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A47573" w:rsidRPr="00262D3A" w:rsidRDefault="00A47573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7059D72C" w:rsidR="00A47573" w:rsidRDefault="00A47573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février 2023</w:t>
                            </w:r>
                          </w:p>
                          <w:p w14:paraId="7DDEE798" w14:textId="77777777" w:rsidR="00A47573" w:rsidRDefault="00A47573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A47573" w:rsidRDefault="00A47573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A47573" w:rsidRDefault="00A47573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A47573" w:rsidRPr="00262D3A" w:rsidRDefault="00A47573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A47573" w:rsidRPr="00262D3A" w:rsidRDefault="00A47573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7059D72C" w:rsidR="00A47573" w:rsidRDefault="00A47573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février 2023</w:t>
                      </w:r>
                    </w:p>
                    <w:p w14:paraId="7DDEE798" w14:textId="77777777" w:rsidR="00A47573" w:rsidRDefault="00A47573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A47573" w:rsidRDefault="00A47573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A47573" w:rsidRDefault="00A47573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A47573" w:rsidRPr="00262D3A" w:rsidRDefault="00A47573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313846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suivant les fonctions</w:t>
      </w:r>
      <w:r w:rsidR="00A9235B" w:rsidRPr="00313846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14:paraId="47635895" w14:textId="32557D7E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CF64A0">
        <w:rPr>
          <w:rFonts w:ascii="Times New Roman" w:hAnsi="Times New Roman" w:cs="Times New Roman"/>
          <w:bCs/>
          <w:i/>
          <w:iCs/>
        </w:rPr>
        <w:t xml:space="preserve">de </w:t>
      </w:r>
      <w:r w:rsidR="00DA5E63">
        <w:rPr>
          <w:rFonts w:ascii="Times New Roman" w:hAnsi="Times New Roman" w:cs="Times New Roman"/>
          <w:bCs/>
          <w:i/>
          <w:iCs/>
        </w:rPr>
        <w:t>février</w:t>
      </w:r>
      <w:r w:rsidR="003A3B47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</w:t>
      </w:r>
      <w:r w:rsidR="006249EF">
        <w:rPr>
          <w:rFonts w:ascii="Times New Roman" w:hAnsi="Times New Roman" w:cs="Times New Roman"/>
          <w:bCs/>
          <w:i/>
          <w:iCs/>
        </w:rPr>
        <w:t>3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A5E63">
        <w:rPr>
          <w:rFonts w:ascii="Times New Roman" w:hAnsi="Times New Roman" w:cs="Times New Roman"/>
          <w:bCs/>
          <w:i/>
          <w:iCs/>
        </w:rPr>
        <w:t xml:space="preserve">est </w:t>
      </w:r>
      <w:r w:rsidR="00C1687E">
        <w:rPr>
          <w:rFonts w:ascii="Times New Roman" w:hAnsi="Times New Roman" w:cs="Times New Roman"/>
          <w:bCs/>
          <w:i/>
          <w:iCs/>
        </w:rPr>
        <w:t>ressorti quasi</w:t>
      </w:r>
      <w:r w:rsidR="00DA5E63">
        <w:rPr>
          <w:rFonts w:ascii="Times New Roman" w:hAnsi="Times New Roman" w:cs="Times New Roman"/>
          <w:bCs/>
          <w:i/>
          <w:iCs/>
        </w:rPr>
        <w:t xml:space="preserve"> stable</w:t>
      </w:r>
      <w:r w:rsidR="00C1687E">
        <w:rPr>
          <w:rFonts w:ascii="Times New Roman" w:hAnsi="Times New Roman" w:cs="Times New Roman"/>
          <w:bCs/>
          <w:i/>
          <w:iCs/>
        </w:rPr>
        <w:t xml:space="preserve">, </w:t>
      </w:r>
      <w:r w:rsidR="00DA5E63">
        <w:rPr>
          <w:rFonts w:ascii="Times New Roman" w:hAnsi="Times New Roman" w:cs="Times New Roman"/>
          <w:bCs/>
          <w:i/>
          <w:iCs/>
        </w:rPr>
        <w:t xml:space="preserve">avec un niveau de </w:t>
      </w:r>
      <w:r w:rsidR="00DA5E63" w:rsidRPr="00DA5E63">
        <w:rPr>
          <w:rFonts w:ascii="Times New Roman" w:hAnsi="Times New Roman" w:cs="Times New Roman"/>
          <w:b/>
          <w:bCs/>
          <w:i/>
          <w:iCs/>
        </w:rPr>
        <w:t>111,9</w:t>
      </w:r>
      <w:r w:rsidR="00DA5E63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6249EF">
        <w:rPr>
          <w:rFonts w:ascii="Times New Roman" w:hAnsi="Times New Roman" w:cs="Times New Roman"/>
          <w:b/>
          <w:bCs/>
          <w:i/>
          <w:iCs/>
        </w:rPr>
        <w:t>11</w:t>
      </w:r>
      <w:r w:rsidR="00DA5E63">
        <w:rPr>
          <w:rFonts w:ascii="Times New Roman" w:hAnsi="Times New Roman" w:cs="Times New Roman"/>
          <w:b/>
          <w:bCs/>
          <w:i/>
          <w:iCs/>
        </w:rPr>
        <w:t>1</w:t>
      </w:r>
      <w:r w:rsidR="006249EF">
        <w:rPr>
          <w:rFonts w:ascii="Times New Roman" w:hAnsi="Times New Roman" w:cs="Times New Roman"/>
          <w:b/>
          <w:bCs/>
          <w:i/>
          <w:iCs/>
        </w:rPr>
        <w:t>,8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5E63">
        <w:rPr>
          <w:rFonts w:ascii="Times New Roman" w:hAnsi="Times New Roman" w:cs="Times New Roman"/>
          <w:bCs/>
          <w:i/>
          <w:iCs/>
        </w:rPr>
        <w:t>un mois plus tôt.</w:t>
      </w:r>
    </w:p>
    <w:p w14:paraId="597133ED" w14:textId="587A86C7" w:rsidR="00DA5E63" w:rsidRPr="00262D3A" w:rsidRDefault="00DA5E63" w:rsidP="00DA5E63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Malgré la stabilité observée, </w:t>
      </w:r>
      <w:r w:rsidR="0010037B">
        <w:rPr>
          <w:rFonts w:ascii="Times New Roman" w:hAnsi="Times New Roman" w:cs="Times New Roman"/>
          <w:bCs/>
          <w:i/>
          <w:iCs/>
          <w:sz w:val="23"/>
          <w:szCs w:val="23"/>
        </w:rPr>
        <w:t>les prix des biens ont connu une évolution disparate. L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es principaux groupes de biens et services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dont les pr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ix ont essentiellement baissé 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sont :</w:t>
      </w:r>
    </w:p>
    <w:p w14:paraId="30DC116E" w14:textId="223BF7C3" w:rsidR="00953C08" w:rsidRPr="00953C08" w:rsidRDefault="00953C08" w:rsidP="00953C0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Légumes secs et </w:t>
      </w:r>
      <w:r w:rsidR="00A509DA"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>oléagineux</w:t>
      </w:r>
      <w:r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 » </w:t>
      </w:r>
      <w:r w:rsidRPr="00953C0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(-3,8%)</w:t>
      </w:r>
      <w:r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lié</w:t>
      </w:r>
      <w:r w:rsidR="00A509DA">
        <w:rPr>
          <w:rFonts w:ascii="Times New Roman" w:hAnsi="Times New Roman" w:cs="Times New Roman"/>
          <w:bCs/>
          <w:i/>
          <w:iCs/>
          <w:sz w:val="23"/>
          <w:szCs w:val="23"/>
        </w:rPr>
        <w:t>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la saison du haricot, du voandzou </w:t>
      </w:r>
      <w:r w:rsidR="003D2C1A">
        <w:rPr>
          <w:rFonts w:ascii="Times New Roman" w:hAnsi="Times New Roman" w:cs="Times New Roman"/>
          <w:bCs/>
          <w:i/>
          <w:iCs/>
          <w:sz w:val="23"/>
          <w:szCs w:val="23"/>
        </w:rPr>
        <w:t>et du cassoulet ;</w:t>
      </w:r>
    </w:p>
    <w:p w14:paraId="44D3E33C" w14:textId="2737214D" w:rsidR="00953C08" w:rsidRDefault="00953C08" w:rsidP="00953C0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>Poissons et autres produits séchés ou fumés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 » </w:t>
      </w:r>
      <w:r w:rsidRPr="00953C0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(-2,4%)</w:t>
      </w:r>
      <w:r w:rsidRPr="00953C08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3D2C1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 raison de l’amélioration de </w:t>
      </w:r>
      <w:r w:rsidR="00A509D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l’offre du produit en </w:t>
      </w:r>
      <w:r w:rsidR="00923347">
        <w:rPr>
          <w:rFonts w:ascii="Times New Roman" w:hAnsi="Times New Roman" w:cs="Times New Roman"/>
          <w:bCs/>
          <w:i/>
          <w:iCs/>
          <w:sz w:val="23"/>
          <w:szCs w:val="23"/>
        </w:rPr>
        <w:t>saison sèche ;</w:t>
      </w:r>
    </w:p>
    <w:p w14:paraId="1F805EA3" w14:textId="5A336A4E" w:rsidR="00953C08" w:rsidRDefault="00953C08" w:rsidP="00953C0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Combustibles » </w:t>
      </w:r>
      <w:r w:rsidRPr="00953C0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(-1,7%)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A509D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à cause de la baisse des prix du pétrole lampant cumulée avec la diminution des prix du bois de chauffage </w:t>
      </w:r>
      <w:r w:rsidR="00923347">
        <w:rPr>
          <w:rFonts w:ascii="Times New Roman" w:hAnsi="Times New Roman" w:cs="Times New Roman"/>
          <w:bCs/>
          <w:i/>
          <w:iCs/>
          <w:sz w:val="23"/>
          <w:szCs w:val="23"/>
        </w:rPr>
        <w:t>en saison sèche</w:t>
      </w:r>
      <w:r w:rsidR="00AA4BAD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14:paraId="2C4A98C7" w14:textId="2919211C" w:rsidR="00953C08" w:rsidRDefault="00A509DA" w:rsidP="00953C0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A509DA">
        <w:rPr>
          <w:rFonts w:ascii="Times New Roman" w:hAnsi="Times New Roman" w:cs="Times New Roman"/>
          <w:bCs/>
          <w:i/>
          <w:iCs/>
          <w:sz w:val="23"/>
          <w:szCs w:val="23"/>
        </w:rPr>
        <w:t>Au même moment, les groupes de biens et services dont les prix ont principalement augmenté sont :</w:t>
      </w:r>
    </w:p>
    <w:p w14:paraId="6A80F1B9" w14:textId="0CC64C87" w:rsidR="00DF31B8" w:rsidRDefault="00A03593" w:rsidP="00DF3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="00D0048E" w:rsidRPr="00214D11">
        <w:rPr>
          <w:rFonts w:ascii="Times New Roman" w:hAnsi="Times New Roman" w:cs="Times New Roman"/>
          <w:bCs/>
          <w:i/>
          <w:iCs/>
        </w:rPr>
        <w:t>Légumes frais en fruits ou racine 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A509DA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(+2,4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F54F0A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</w:t>
      </w:r>
      <w:r w:rsidR="0092334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lien avec </w:t>
      </w:r>
      <w:r w:rsidR="00AA4BA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hausse </w:t>
      </w:r>
      <w:r w:rsidR="006714E5">
        <w:rPr>
          <w:rFonts w:ascii="Times New Roman" w:hAnsi="Times New Roman" w:cs="Times New Roman"/>
          <w:bCs/>
          <w:i/>
          <w:iCs/>
          <w:sz w:val="23"/>
          <w:szCs w:val="23"/>
        </w:rPr>
        <w:t>des prix de la tomate fraîche</w:t>
      </w:r>
      <w:r w:rsidR="00AA4BAD">
        <w:rPr>
          <w:rFonts w:ascii="Times New Roman" w:hAnsi="Times New Roman" w:cs="Times New Roman"/>
          <w:bCs/>
          <w:i/>
          <w:iCs/>
          <w:sz w:val="23"/>
          <w:szCs w:val="23"/>
        </w:rPr>
        <w:t>, suscité par l’augmentation</w:t>
      </w:r>
      <w:r w:rsidR="000E11C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la demande cumulée à la</w:t>
      </w:r>
      <w:r w:rsidR="000E11C7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0E11C7">
        <w:rPr>
          <w:rFonts w:ascii="Times New Roman" w:hAnsi="Times New Roman" w:cs="Times New Roman"/>
          <w:bCs/>
          <w:i/>
          <w:iCs/>
          <w:sz w:val="23"/>
          <w:szCs w:val="23"/>
        </w:rPr>
        <w:t>baisse de l’offre du fait de la saison</w:t>
      </w:r>
      <w:r w:rsidR="000E11C7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14:paraId="7DEC74D4" w14:textId="72FECA13" w:rsidR="00DF31B8" w:rsidRPr="009818B4" w:rsidRDefault="006E03A3" w:rsidP="009818B4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D0048E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6249EF">
        <w:rPr>
          <w:rFonts w:ascii="Times New Roman" w:hAnsi="Times New Roman" w:cs="Times New Roman"/>
          <w:bCs/>
          <w:i/>
          <w:iCs/>
          <w:sz w:val="23"/>
          <w:szCs w:val="23"/>
        </w:rPr>
        <w:t>Tubercules et plantain</w:t>
      </w:r>
      <w:r w:rsidR="00D0048E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6249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A509DA">
        <w:rPr>
          <w:rFonts w:ascii="Times New Roman" w:hAnsi="Times New Roman" w:cs="Times New Roman"/>
          <w:b/>
          <w:bCs/>
          <w:i/>
          <w:iCs/>
          <w:sz w:val="23"/>
          <w:szCs w:val="23"/>
        </w:rPr>
        <w:t>+8,9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A509DA">
        <w:rPr>
          <w:rFonts w:ascii="Times New Roman" w:hAnsi="Times New Roman" w:cs="Times New Roman"/>
          <w:bCs/>
          <w:i/>
          <w:iCs/>
          <w:sz w:val="23"/>
          <w:szCs w:val="23"/>
        </w:rPr>
        <w:t>, à cause de</w:t>
      </w:r>
      <w:r w:rsidR="004700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9818B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la </w:t>
      </w:r>
      <w:r w:rsidR="007E326A">
        <w:rPr>
          <w:rFonts w:ascii="Times New Roman" w:hAnsi="Times New Roman" w:cs="Times New Roman"/>
          <w:bCs/>
          <w:i/>
          <w:iCs/>
          <w:sz w:val="23"/>
          <w:szCs w:val="23"/>
        </w:rPr>
        <w:t>diminution</w:t>
      </w:r>
      <w:r w:rsidR="009818B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l’offre de l’igname dont la saison est arrivée à terme</w:t>
      </w:r>
      <w:r w:rsidR="0010037B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14:paraId="72A09F3F" w14:textId="7A2A3110" w:rsidR="00D2566D" w:rsidRPr="00313846" w:rsidRDefault="00D2566D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en glissement semestriel</w:t>
      </w:r>
    </w:p>
    <w:p w14:paraId="170A1E5D" w14:textId="74859731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A02B2C">
        <w:rPr>
          <w:rFonts w:ascii="Times New Roman" w:hAnsi="Times New Roman" w:cs="Times New Roman"/>
          <w:bCs/>
          <w:i/>
          <w:iCs/>
        </w:rPr>
        <w:t>août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C33FA1">
        <w:rPr>
          <w:rFonts w:ascii="Times New Roman" w:hAnsi="Times New Roman" w:cs="Times New Roman"/>
          <w:bCs/>
          <w:i/>
          <w:iCs/>
        </w:rPr>
        <w:t>crû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02B2C">
        <w:rPr>
          <w:rFonts w:ascii="Times New Roman" w:hAnsi="Times New Roman" w:cs="Times New Roman"/>
          <w:b/>
          <w:bCs/>
          <w:i/>
          <w:iCs/>
        </w:rPr>
        <w:t>5,5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470048">
        <w:rPr>
          <w:rFonts w:ascii="Times New Roman" w:hAnsi="Times New Roman" w:cs="Times New Roman"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33FA1" w:rsidRPr="00C33FA1">
        <w:rPr>
          <w:rFonts w:ascii="Times New Roman" w:hAnsi="Times New Roman" w:cs="Times New Roman"/>
          <w:bCs/>
          <w:i/>
          <w:iCs/>
        </w:rPr>
        <w:t>avec une forte contribution d</w:t>
      </w:r>
      <w:r w:rsidR="000E31B9" w:rsidRPr="00C33FA1">
        <w:rPr>
          <w:rFonts w:ascii="Times New Roman" w:hAnsi="Times New Roman" w:cs="Times New Roman"/>
          <w:bCs/>
          <w:i/>
          <w:iCs/>
        </w:rPr>
        <w:t>es</w:t>
      </w:r>
      <w:r w:rsidR="00D10241" w:rsidRPr="003E3D81">
        <w:rPr>
          <w:rFonts w:ascii="Times New Roman" w:hAnsi="Times New Roman" w:cs="Times New Roman"/>
          <w:bCs/>
          <w:i/>
          <w:iCs/>
        </w:rPr>
        <w:t xml:space="preserve"> fonction</w:t>
      </w:r>
      <w:r w:rsidR="000E31B9" w:rsidRPr="003E3D81">
        <w:rPr>
          <w:rFonts w:ascii="Times New Roman" w:hAnsi="Times New Roman" w:cs="Times New Roman"/>
          <w:bCs/>
          <w:i/>
          <w:iCs/>
        </w:rPr>
        <w:t>s</w:t>
      </w:r>
      <w:r w:rsidR="006E04BF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435070">
        <w:rPr>
          <w:rFonts w:ascii="Times New Roman" w:hAnsi="Times New Roman" w:cs="Times New Roman"/>
          <w:bCs/>
          <w:i/>
          <w:iCs/>
        </w:rPr>
        <w:t>, « transports »</w:t>
      </w:r>
      <w:r w:rsidR="003E3D81">
        <w:rPr>
          <w:rFonts w:ascii="Times New Roman" w:hAnsi="Times New Roman" w:cs="Times New Roman"/>
          <w:bCs/>
          <w:i/>
          <w:iCs/>
        </w:rPr>
        <w:t xml:space="preserve"> et</w:t>
      </w:r>
      <w:r w:rsidR="002E6D00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04BF" w:rsidRPr="003E3D81">
        <w:rPr>
          <w:rFonts w:ascii="Times New Roman" w:hAnsi="Times New Roman" w:cs="Times New Roman"/>
          <w:bCs/>
          <w:i/>
          <w:iCs/>
        </w:rPr>
        <w:t>«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 Logement, eau, gaz, électricité et autres combustibles </w:t>
      </w:r>
      <w:r w:rsidR="00B30D1B" w:rsidRPr="003E3D81">
        <w:rPr>
          <w:rFonts w:ascii="Times New Roman" w:hAnsi="Times New Roman" w:cs="Times New Roman"/>
          <w:bCs/>
          <w:i/>
          <w:iCs/>
        </w:rPr>
        <w:t>»</w:t>
      </w:r>
      <w:r w:rsidR="00C33FA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E3D81" w:rsidRPr="003E3D81">
        <w:rPr>
          <w:rFonts w:ascii="Times New Roman" w:hAnsi="Times New Roman" w:cs="Times New Roman"/>
          <w:bCs/>
          <w:i/>
          <w:iCs/>
        </w:rPr>
        <w:t>pour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02B2C">
        <w:rPr>
          <w:rFonts w:ascii="Times New Roman" w:hAnsi="Times New Roman" w:cs="Times New Roman"/>
          <w:bCs/>
          <w:i/>
          <w:iCs/>
        </w:rPr>
        <w:t>3,3</w:t>
      </w:r>
      <w:r w:rsidR="0086423E">
        <w:rPr>
          <w:rFonts w:ascii="Times New Roman" w:hAnsi="Times New Roman" w:cs="Times New Roman"/>
          <w:bCs/>
          <w:i/>
          <w:iCs/>
        </w:rPr>
        <w:t xml:space="preserve"> points</w:t>
      </w:r>
      <w:r w:rsidR="00435070">
        <w:rPr>
          <w:rFonts w:ascii="Times New Roman" w:hAnsi="Times New Roman" w:cs="Times New Roman"/>
          <w:bCs/>
          <w:i/>
          <w:iCs/>
        </w:rPr>
        <w:t xml:space="preserve">, </w:t>
      </w:r>
      <w:r w:rsidR="00A10052" w:rsidRPr="003E3D81">
        <w:rPr>
          <w:rFonts w:ascii="Times New Roman" w:hAnsi="Times New Roman" w:cs="Times New Roman"/>
          <w:bCs/>
          <w:i/>
          <w:iCs/>
        </w:rPr>
        <w:t>0,9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point</w:t>
      </w:r>
      <w:r w:rsidR="00A02B2C">
        <w:rPr>
          <w:rFonts w:ascii="Times New Roman" w:hAnsi="Times New Roman" w:cs="Times New Roman"/>
          <w:bCs/>
          <w:i/>
          <w:iCs/>
        </w:rPr>
        <w:t xml:space="preserve"> et 0,7</w:t>
      </w:r>
      <w:r w:rsidR="00435070">
        <w:rPr>
          <w:rFonts w:ascii="Times New Roman" w:hAnsi="Times New Roman" w:cs="Times New Roman"/>
          <w:bCs/>
          <w:i/>
          <w:iCs/>
        </w:rPr>
        <w:t xml:space="preserve"> point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de pourcentage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E0FF822" w14:textId="5A308CB6" w:rsidR="00C1687E" w:rsidRDefault="00C1687E" w:rsidP="00C1687E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en glissement </w:t>
      </w:r>
      <w:r>
        <w:rPr>
          <w:rFonts w:ascii="Times New Roman" w:hAnsi="Times New Roman" w:cs="Times New Roman"/>
          <w:b/>
          <w:bCs/>
          <w:i/>
          <w:iCs/>
          <w:color w:val="0070C0"/>
        </w:rPr>
        <w:t>annuel</w:t>
      </w:r>
    </w:p>
    <w:p w14:paraId="13930E51" w14:textId="1ABEE285" w:rsidR="00C1687E" w:rsidRPr="00C1687E" w:rsidRDefault="00C1687E" w:rsidP="00C1687E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Par rapport au même mois de l’année dernière, la variation de l’IHPC est ressortie </w:t>
      </w:r>
      <w:proofErr w:type="gramStart"/>
      <w:r>
        <w:rPr>
          <w:rFonts w:ascii="Times New Roman" w:hAnsi="Times New Roman" w:cs="Times New Roman"/>
          <w:bCs/>
          <w:i/>
          <w:iCs/>
        </w:rPr>
        <w:t>à</w:t>
      </w:r>
      <w:proofErr w:type="gramEnd"/>
      <w:r>
        <w:rPr>
          <w:rFonts w:ascii="Times New Roman" w:hAnsi="Times New Roman" w:cs="Times New Roman"/>
          <w:bCs/>
          <w:i/>
          <w:iCs/>
        </w:rPr>
        <w:t xml:space="preserve"> 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+</w:t>
      </w:r>
      <w:r w:rsidRPr="00E52311">
        <w:rPr>
          <w:rFonts w:ascii="Times New Roman" w:hAnsi="Times New Roman" w:cs="Times New Roman"/>
          <w:b/>
          <w:bCs/>
          <w:i/>
          <w:iCs/>
        </w:rPr>
        <w:t>6,7%</w:t>
      </w:r>
      <w:r>
        <w:rPr>
          <w:rFonts w:ascii="Times New Roman" w:hAnsi="Times New Roman" w:cs="Times New Roman"/>
          <w:bCs/>
          <w:i/>
          <w:iCs/>
        </w:rPr>
        <w:t>.</w:t>
      </w:r>
      <w:r w:rsidR="00053963">
        <w:rPr>
          <w:rFonts w:ascii="Times New Roman" w:hAnsi="Times New Roman" w:cs="Times New Roman"/>
          <w:bCs/>
          <w:i/>
          <w:iCs/>
        </w:rPr>
        <w:t xml:space="preserve"> </w:t>
      </w:r>
      <w:r w:rsidR="00E52311">
        <w:rPr>
          <w:rFonts w:ascii="Times New Roman" w:hAnsi="Times New Roman" w:cs="Times New Roman"/>
          <w:bCs/>
          <w:i/>
          <w:iCs/>
        </w:rPr>
        <w:t xml:space="preserve">Les fonctions ayant contribué fortement à cette variation </w:t>
      </w:r>
      <w:r w:rsidR="006F5ED1">
        <w:rPr>
          <w:rFonts w:ascii="Times New Roman" w:hAnsi="Times New Roman" w:cs="Times New Roman"/>
          <w:bCs/>
          <w:i/>
          <w:iCs/>
        </w:rPr>
        <w:t xml:space="preserve">sont les </w:t>
      </w:r>
      <w:r w:rsidR="00E52311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E52311">
        <w:rPr>
          <w:rFonts w:ascii="Times New Roman" w:hAnsi="Times New Roman" w:cs="Times New Roman"/>
          <w:bCs/>
          <w:i/>
          <w:iCs/>
        </w:rPr>
        <w:t xml:space="preserve"> 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(+3,3%)</w:t>
      </w:r>
      <w:r w:rsidR="00E52311">
        <w:rPr>
          <w:rFonts w:ascii="Times New Roman" w:hAnsi="Times New Roman" w:cs="Times New Roman"/>
          <w:bCs/>
          <w:i/>
          <w:iCs/>
        </w:rPr>
        <w:t>, les</w:t>
      </w:r>
      <w:r w:rsidR="006F5ED1">
        <w:rPr>
          <w:rFonts w:ascii="Times New Roman" w:hAnsi="Times New Roman" w:cs="Times New Roman"/>
          <w:bCs/>
          <w:i/>
          <w:iCs/>
        </w:rPr>
        <w:t xml:space="preserve"> </w:t>
      </w:r>
      <w:r w:rsidR="00E52311" w:rsidRPr="003E3D81">
        <w:rPr>
          <w:rFonts w:ascii="Times New Roman" w:hAnsi="Times New Roman" w:cs="Times New Roman"/>
          <w:bCs/>
          <w:i/>
          <w:iCs/>
        </w:rPr>
        <w:t>« Logement, eau, gaz, éle</w:t>
      </w:r>
      <w:r w:rsidR="006F5ED1">
        <w:rPr>
          <w:rFonts w:ascii="Times New Roman" w:hAnsi="Times New Roman" w:cs="Times New Roman"/>
          <w:bCs/>
          <w:i/>
          <w:iCs/>
        </w:rPr>
        <w:t xml:space="preserve">ctricité et autres combustibles </w:t>
      </w:r>
      <w:r w:rsidR="00E52311" w:rsidRPr="003E3D81">
        <w:rPr>
          <w:rFonts w:ascii="Times New Roman" w:hAnsi="Times New Roman" w:cs="Times New Roman"/>
          <w:bCs/>
          <w:i/>
          <w:iCs/>
        </w:rPr>
        <w:t>»</w:t>
      </w:r>
      <w:r w:rsidR="00E52311">
        <w:rPr>
          <w:rFonts w:ascii="Times New Roman" w:hAnsi="Times New Roman" w:cs="Times New Roman"/>
          <w:bCs/>
          <w:i/>
          <w:iCs/>
        </w:rPr>
        <w:t xml:space="preserve"> 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(+1,3%)</w:t>
      </w:r>
      <w:r w:rsidR="00E52311">
        <w:rPr>
          <w:rFonts w:ascii="Times New Roman" w:hAnsi="Times New Roman" w:cs="Times New Roman"/>
          <w:bCs/>
          <w:i/>
          <w:iCs/>
        </w:rPr>
        <w:t xml:space="preserve"> et les  « transports » </w:t>
      </w:r>
      <w:r w:rsidR="00E52311" w:rsidRPr="00E52311">
        <w:rPr>
          <w:rFonts w:ascii="Times New Roman" w:hAnsi="Times New Roman" w:cs="Times New Roman"/>
          <w:b/>
          <w:bCs/>
          <w:i/>
          <w:iCs/>
        </w:rPr>
        <w:t>(+1,2%)</w:t>
      </w:r>
      <w:r w:rsidR="00E52311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313846" w:rsidRDefault="003671B8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293A1A20" w:rsidR="003671B8" w:rsidRPr="00480C1B" w:rsidRDefault="003671B8" w:rsidP="002E1050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28055D">
        <w:rPr>
          <w:rFonts w:ascii="Times New Roman" w:hAnsi="Times New Roman" w:cs="Times New Roman"/>
          <w:bCs/>
          <w:i/>
          <w:iCs/>
        </w:rPr>
        <w:t xml:space="preserve">et ceux 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28055D">
        <w:rPr>
          <w:rFonts w:ascii="Times New Roman" w:hAnsi="Times New Roman" w:cs="Times New Roman"/>
          <w:bCs/>
          <w:i/>
          <w:iCs/>
        </w:rPr>
        <w:t xml:space="preserve">sont en </w:t>
      </w:r>
      <w:r w:rsidR="00A02B2C">
        <w:rPr>
          <w:rFonts w:ascii="Times New Roman" w:hAnsi="Times New Roman" w:cs="Times New Roman"/>
          <w:bCs/>
          <w:i/>
          <w:iCs/>
        </w:rPr>
        <w:t>diminution</w:t>
      </w:r>
      <w:r w:rsidR="00470048">
        <w:rPr>
          <w:rFonts w:ascii="Times New Roman" w:hAnsi="Times New Roman" w:cs="Times New Roman"/>
          <w:bCs/>
          <w:i/>
          <w:iCs/>
        </w:rPr>
        <w:t xml:space="preserve"> </w:t>
      </w:r>
      <w:r w:rsidR="0028055D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F48F0">
        <w:rPr>
          <w:rFonts w:ascii="Times New Roman" w:hAnsi="Times New Roman" w:cs="Times New Roman"/>
          <w:bCs/>
          <w:i/>
          <w:iCs/>
        </w:rPr>
        <w:t xml:space="preserve">de </w:t>
      </w:r>
      <w:r w:rsidR="00A02B2C">
        <w:rPr>
          <w:rFonts w:ascii="Times New Roman" w:hAnsi="Times New Roman" w:cs="Times New Roman"/>
          <w:b/>
          <w:bCs/>
          <w:i/>
          <w:iCs/>
        </w:rPr>
        <w:t>0,3</w:t>
      </w:r>
      <w:r w:rsidR="003F48F0" w:rsidRPr="003F48F0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>et de</w:t>
      </w:r>
      <w:r w:rsidR="00A02B2C">
        <w:rPr>
          <w:rFonts w:ascii="Times New Roman" w:hAnsi="Times New Roman" w:cs="Times New Roman"/>
          <w:b/>
          <w:bCs/>
          <w:i/>
          <w:iCs/>
        </w:rPr>
        <w:t xml:space="preserve"> 0,6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>.</w:t>
      </w:r>
    </w:p>
    <w:p w14:paraId="549CE9A4" w14:textId="6AFDA688" w:rsidR="00EF2A35" w:rsidRDefault="003671B8" w:rsidP="00EF2A35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2E1050">
        <w:rPr>
          <w:rFonts w:ascii="Times New Roman" w:hAnsi="Times New Roman" w:cs="Times New Roman"/>
          <w:bCs/>
          <w:i/>
          <w:iCs/>
        </w:rPr>
        <w:t xml:space="preserve">les prix 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des « produits énergétiques » </w:t>
      </w:r>
      <w:r w:rsidR="00053963">
        <w:rPr>
          <w:rFonts w:ascii="Times New Roman" w:hAnsi="Times New Roman" w:cs="Times New Roman"/>
          <w:bCs/>
          <w:i/>
          <w:iCs/>
        </w:rPr>
        <w:t xml:space="preserve">ont crû de </w:t>
      </w:r>
      <w:r w:rsidR="00A02B2C">
        <w:rPr>
          <w:rFonts w:ascii="Times New Roman" w:hAnsi="Times New Roman" w:cs="Times New Roman"/>
          <w:b/>
          <w:bCs/>
          <w:i/>
          <w:iCs/>
        </w:rPr>
        <w:t>21,5</w:t>
      </w:r>
      <w:r w:rsidR="00EF2A35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</w:t>
      </w:r>
      <w:r w:rsidR="00053963">
        <w:rPr>
          <w:rFonts w:ascii="Times New Roman" w:hAnsi="Times New Roman" w:cs="Times New Roman"/>
          <w:bCs/>
          <w:i/>
          <w:iCs/>
        </w:rPr>
        <w:t>et</w:t>
      </w:r>
      <w:r w:rsidR="00A02B2C">
        <w:rPr>
          <w:rFonts w:ascii="Times New Roman" w:hAnsi="Times New Roman" w:cs="Times New Roman"/>
          <w:bCs/>
          <w:i/>
          <w:iCs/>
        </w:rPr>
        <w:t xml:space="preserve"> ceux des</w:t>
      </w:r>
      <w:r w:rsidR="00A02B2C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A02B2C">
        <w:rPr>
          <w:rFonts w:ascii="Times New Roman" w:hAnsi="Times New Roman" w:cs="Times New Roman"/>
          <w:bCs/>
          <w:i/>
          <w:iCs/>
        </w:rPr>
        <w:t xml:space="preserve"> </w:t>
      </w:r>
      <w:r w:rsidR="00053963">
        <w:rPr>
          <w:rFonts w:ascii="Times New Roman" w:hAnsi="Times New Roman" w:cs="Times New Roman"/>
          <w:b/>
          <w:bCs/>
          <w:i/>
          <w:iCs/>
        </w:rPr>
        <w:t>de 5,5%</w:t>
      </w:r>
      <w:r w:rsidR="00EF2A35">
        <w:rPr>
          <w:rFonts w:ascii="Times New Roman" w:hAnsi="Times New Roman" w:cs="Times New Roman"/>
          <w:bCs/>
          <w:i/>
          <w:iCs/>
        </w:rPr>
        <w:t>;</w:t>
      </w:r>
    </w:p>
    <w:p w14:paraId="1FEA9503" w14:textId="77777777" w:rsidR="00053963" w:rsidRDefault="00053963" w:rsidP="00053963">
      <w:pPr>
        <w:pStyle w:val="Paragraphedeliste"/>
        <w:spacing w:line="312" w:lineRule="auto"/>
        <w:ind w:left="567"/>
        <w:jc w:val="both"/>
        <w:rPr>
          <w:rFonts w:ascii="Times New Roman" w:hAnsi="Times New Roman" w:cs="Times New Roman"/>
          <w:bCs/>
          <w:i/>
          <w:iCs/>
        </w:rPr>
      </w:pP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>Sur la base de l’origine des produits :</w:t>
      </w:r>
    </w:p>
    <w:p w14:paraId="1F4BE5F2" w14:textId="08C7970E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 w:rsidRPr="002A3F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ont diminué de 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0,1%</w:t>
      </w:r>
      <w:r w:rsidR="00D82DD9">
        <w:rPr>
          <w:rFonts w:ascii="Times New Roman" w:hAnsi="Times New Roman" w:cs="Times New Roman"/>
          <w:bCs/>
          <w:i/>
          <w:iCs/>
        </w:rPr>
        <w:t xml:space="preserve"> tandis que</w:t>
      </w:r>
      <w:r w:rsidR="00470048" w:rsidRPr="002A3F1B">
        <w:rPr>
          <w:rFonts w:ascii="Times New Roman" w:hAnsi="Times New Roman" w:cs="Times New Roman"/>
          <w:bCs/>
          <w:i/>
          <w:iCs/>
        </w:rPr>
        <w:t xml:space="preserve"> ceux </w:t>
      </w:r>
      <w:r w:rsidR="002A3F1B" w:rsidRPr="002A3F1B">
        <w:rPr>
          <w:rFonts w:ascii="Times New Roman" w:hAnsi="Times New Roman" w:cs="Times New Roman"/>
          <w:bCs/>
          <w:i/>
          <w:iCs/>
        </w:rPr>
        <w:t xml:space="preserve">des </w:t>
      </w:r>
      <w:r w:rsidR="002A3F1B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ont </w:t>
      </w:r>
      <w:r w:rsidR="00D82DD9">
        <w:rPr>
          <w:rFonts w:ascii="Times New Roman" w:hAnsi="Times New Roman" w:cs="Times New Roman"/>
          <w:bCs/>
          <w:i/>
          <w:iCs/>
        </w:rPr>
        <w:t>augmenté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de 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0,2</w:t>
      </w:r>
      <w:r w:rsidR="00651AEE" w:rsidRPr="00D82DD9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1FA3EC06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et ceux des </w:t>
      </w:r>
      <w:r w:rsidR="00D82DD9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3B69F2">
        <w:rPr>
          <w:rFonts w:ascii="Times New Roman" w:hAnsi="Times New Roman" w:cs="Times New Roman"/>
          <w:bCs/>
          <w:i/>
          <w:iCs/>
        </w:rPr>
        <w:t xml:space="preserve">sont en hausse </w:t>
      </w:r>
      <w:r w:rsidR="00D82DD9">
        <w:rPr>
          <w:rFonts w:ascii="Times New Roman" w:hAnsi="Times New Roman" w:cs="Times New Roman"/>
          <w:bCs/>
          <w:i/>
          <w:iCs/>
        </w:rPr>
        <w:t xml:space="preserve">respectivement de 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 xml:space="preserve">9,5% </w:t>
      </w:r>
      <w:r w:rsidR="00D82DD9">
        <w:rPr>
          <w:rFonts w:ascii="Times New Roman" w:hAnsi="Times New Roman" w:cs="Times New Roman"/>
          <w:bCs/>
          <w:i/>
          <w:iCs/>
        </w:rPr>
        <w:t xml:space="preserve">et de </w:t>
      </w:r>
      <w:r w:rsidR="00D82DD9" w:rsidRPr="00D82DD9">
        <w:rPr>
          <w:rFonts w:ascii="Times New Roman" w:hAnsi="Times New Roman" w:cs="Times New Roman"/>
          <w:b/>
          <w:bCs/>
          <w:i/>
          <w:iCs/>
        </w:rPr>
        <w:t>5,8%</w:t>
      </w:r>
      <w:r w:rsidR="00EF2A35">
        <w:rPr>
          <w:rFonts w:ascii="Times New Roman" w:hAnsi="Times New Roman" w:cs="Times New Roman"/>
          <w:bCs/>
          <w:i/>
          <w:iCs/>
        </w:rPr>
        <w:t>.</w:t>
      </w:r>
    </w:p>
    <w:p w14:paraId="3A5366AB" w14:textId="77777777" w:rsidR="00EB3E47" w:rsidRPr="00313846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Inflation sous-jacente</w:t>
      </w:r>
    </w:p>
    <w:p w14:paraId="5936A803" w14:textId="55C65BD1" w:rsidR="00E0155A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</w:t>
      </w:r>
      <w:r w:rsidR="00E0155A">
        <w:rPr>
          <w:rFonts w:ascii="Times New Roman" w:hAnsi="Times New Roman" w:cs="Times New Roman"/>
          <w:bCs/>
          <w:i/>
          <w:iCs/>
        </w:rPr>
        <w:t>liés aux</w:t>
      </w:r>
      <w:r w:rsidRPr="00480C1B">
        <w:rPr>
          <w:rFonts w:ascii="Times New Roman" w:hAnsi="Times New Roman" w:cs="Times New Roman"/>
          <w:bCs/>
          <w:i/>
          <w:iCs/>
        </w:rPr>
        <w:t xml:space="preserve"> produits saisonniers et énergétiques</w:t>
      </w:r>
      <w:r w:rsidR="00E0155A">
        <w:rPr>
          <w:rFonts w:ascii="Times New Roman" w:hAnsi="Times New Roman" w:cs="Times New Roman"/>
          <w:bCs/>
          <w:i/>
          <w:iCs/>
        </w:rPr>
        <w:t>. Ainsi, l’infl</w:t>
      </w:r>
      <w:r w:rsidR="00DD009E">
        <w:rPr>
          <w:rFonts w:ascii="Times New Roman" w:hAnsi="Times New Roman" w:cs="Times New Roman"/>
          <w:bCs/>
          <w:i/>
          <w:iCs/>
        </w:rPr>
        <w:t>ation sous-jacente est obtenue à</w:t>
      </w:r>
      <w:r w:rsidR="00E0155A">
        <w:rPr>
          <w:rFonts w:ascii="Times New Roman" w:hAnsi="Times New Roman" w:cs="Times New Roman"/>
          <w:bCs/>
          <w:i/>
          <w:iCs/>
        </w:rPr>
        <w:t xml:space="preserve"> partir de l’i</w:t>
      </w:r>
      <w:r w:rsidRPr="00480C1B">
        <w:rPr>
          <w:rFonts w:ascii="Times New Roman" w:hAnsi="Times New Roman" w:cs="Times New Roman"/>
          <w:bCs/>
          <w:i/>
          <w:iCs/>
        </w:rPr>
        <w:t>ndice</w:t>
      </w:r>
      <w:r w:rsidR="00E0155A">
        <w:rPr>
          <w:rFonts w:ascii="Times New Roman" w:hAnsi="Times New Roman" w:cs="Times New Roman"/>
          <w:bCs/>
          <w:i/>
          <w:iCs/>
        </w:rPr>
        <w:t xml:space="preserve">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Pr="00480C1B">
        <w:rPr>
          <w:rFonts w:ascii="Times New Roman" w:hAnsi="Times New Roman" w:cs="Times New Roman"/>
          <w:bCs/>
          <w:i/>
          <w:iCs/>
        </w:rPr>
        <w:t xml:space="preserve">hors énergie et produits frais. </w:t>
      </w:r>
    </w:p>
    <w:p w14:paraId="2C967B60" w14:textId="4E7DC32C" w:rsidR="00EB3E47" w:rsidRPr="00480C1B" w:rsidRDefault="00A707E8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053963">
        <w:rPr>
          <w:rFonts w:ascii="Times New Roman" w:hAnsi="Times New Roman" w:cs="Times New Roman"/>
          <w:bCs/>
          <w:i/>
          <w:iCs/>
        </w:rPr>
        <w:t>février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202</w:t>
      </w:r>
      <w:r w:rsidR="002A3F1B">
        <w:rPr>
          <w:rFonts w:ascii="Times New Roman" w:hAnsi="Times New Roman" w:cs="Times New Roman"/>
          <w:bCs/>
          <w:i/>
          <w:iCs/>
        </w:rPr>
        <w:t>3</w:t>
      </w:r>
      <w:r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l’indice des prix </w:t>
      </w:r>
      <w:r w:rsidR="00F9183B">
        <w:rPr>
          <w:rFonts w:ascii="Times New Roman" w:hAnsi="Times New Roman" w:cs="Times New Roman"/>
          <w:bCs/>
          <w:i/>
          <w:iCs/>
        </w:rPr>
        <w:t xml:space="preserve">des produits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hors énergie et produits frais </w:t>
      </w:r>
      <w:r w:rsidR="00D25BBF" w:rsidRPr="00480C1B">
        <w:rPr>
          <w:rFonts w:ascii="Times New Roman" w:hAnsi="Times New Roman" w:cs="Times New Roman"/>
          <w:bCs/>
          <w:i/>
          <w:iCs/>
        </w:rPr>
        <w:t>s’</w:t>
      </w:r>
      <w:r w:rsidR="00E0155A">
        <w:rPr>
          <w:rFonts w:ascii="Times New Roman" w:hAnsi="Times New Roman" w:cs="Times New Roman"/>
          <w:bCs/>
          <w:i/>
          <w:iCs/>
        </w:rPr>
        <w:t xml:space="preserve">est </w:t>
      </w:r>
      <w:r w:rsidR="00D25BBF" w:rsidRPr="00480C1B">
        <w:rPr>
          <w:rFonts w:ascii="Times New Roman" w:hAnsi="Times New Roman" w:cs="Times New Roman"/>
          <w:bCs/>
          <w:i/>
          <w:iCs/>
        </w:rPr>
        <w:t>établi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A3F1B">
        <w:rPr>
          <w:rFonts w:ascii="Times New Roman" w:hAnsi="Times New Roman" w:cs="Times New Roman"/>
          <w:b/>
          <w:bCs/>
          <w:i/>
          <w:iCs/>
        </w:rPr>
        <w:t>111,2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 xml:space="preserve">soit le même niveau que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="00EB3E47"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de </w:t>
      </w:r>
      <w:r w:rsidR="00D82DD9">
        <w:rPr>
          <w:rFonts w:ascii="Times New Roman" w:hAnsi="Times New Roman" w:cs="Times New Roman"/>
          <w:b/>
          <w:bCs/>
          <w:i/>
          <w:iCs/>
        </w:rPr>
        <w:t>5,2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3E47"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/>
          <w:bCs/>
          <w:i/>
          <w:iCs/>
        </w:rPr>
        <w:t>1,4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Pr="00480C1B">
        <w:rPr>
          <w:rFonts w:ascii="Times New Roman" w:hAnsi="Times New Roman" w:cs="Times New Roman"/>
          <w:bCs/>
          <w:i/>
          <w:iCs/>
        </w:rPr>
        <w:t>un mois plus tôt</w:t>
      </w:r>
      <w:r w:rsidR="00EB3E47"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313846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Taux d’inflation suivant le critère de convergence dans l’espace UEMOA</w:t>
      </w:r>
      <w:r w:rsidRPr="00313846">
        <w:rPr>
          <w:rStyle w:val="Appelnotedebasdep"/>
          <w:rFonts w:ascii="Times New Roman" w:hAnsi="Times New Roman" w:cs="Times New Roman"/>
          <w:b/>
          <w:color w:val="0070C0"/>
        </w:rPr>
        <w:footnoteReference w:id="1"/>
      </w:r>
    </w:p>
    <w:p w14:paraId="3D037157" w14:textId="1C9116A1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E846E6">
        <w:rPr>
          <w:rFonts w:ascii="Times New Roman" w:hAnsi="Times New Roman" w:cs="Times New Roman"/>
          <w:bCs/>
          <w:i/>
          <w:iCs/>
        </w:rPr>
        <w:t xml:space="preserve">de </w:t>
      </w:r>
      <w:r w:rsidR="00290956">
        <w:rPr>
          <w:rFonts w:ascii="Times New Roman" w:hAnsi="Times New Roman" w:cs="Times New Roman"/>
          <w:bCs/>
          <w:i/>
          <w:iCs/>
        </w:rPr>
        <w:t>février</w:t>
      </w:r>
      <w:r w:rsidR="00C75105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</w:t>
      </w:r>
      <w:r w:rsidR="00D31347">
        <w:rPr>
          <w:rFonts w:ascii="Times New Roman" w:hAnsi="Times New Roman" w:cs="Times New Roman"/>
          <w:bCs/>
          <w:i/>
          <w:iCs/>
        </w:rPr>
        <w:t>23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</w:t>
      </w:r>
      <w:proofErr w:type="gramStart"/>
      <w:r w:rsidR="001B7DDB" w:rsidRPr="00480C1B">
        <w:rPr>
          <w:rFonts w:ascii="Times New Roman" w:hAnsi="Times New Roman" w:cs="Times New Roman"/>
          <w:bCs/>
          <w:i/>
          <w:iCs/>
        </w:rPr>
        <w:t>à</w:t>
      </w:r>
      <w:proofErr w:type="gramEnd"/>
      <w:r w:rsidR="001B7DD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/>
          <w:bCs/>
          <w:i/>
          <w:iCs/>
        </w:rPr>
        <w:t>+1,2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A520D1">
        <w:rPr>
          <w:rFonts w:ascii="Times New Roman" w:hAnsi="Times New Roman" w:cs="Times New Roman"/>
          <w:b/>
          <w:bCs/>
          <w:i/>
          <w:iCs/>
        </w:rPr>
        <w:t>,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D82DD9">
        <w:rPr>
          <w:rFonts w:ascii="Times New Roman" w:hAnsi="Times New Roman" w:cs="Times New Roman"/>
          <w:bCs/>
          <w:i/>
          <w:iCs/>
        </w:rPr>
        <w:t>soit une hausse de 0,4</w:t>
      </w:r>
      <w:r w:rsidR="00D31347">
        <w:rPr>
          <w:rFonts w:ascii="Times New Roman" w:hAnsi="Times New Roman" w:cs="Times New Roman"/>
          <w:bCs/>
          <w:i/>
          <w:iCs/>
        </w:rPr>
        <w:t xml:space="preserve"> </w:t>
      </w:r>
      <w:r w:rsidR="00A520D1">
        <w:rPr>
          <w:rFonts w:ascii="Times New Roman" w:hAnsi="Times New Roman" w:cs="Times New Roman"/>
          <w:bCs/>
          <w:i/>
          <w:iCs/>
        </w:rPr>
        <w:t>point de pourcentage</w:t>
      </w:r>
      <w:r w:rsidR="00A520D1" w:rsidRPr="00480C1B">
        <w:rPr>
          <w:rFonts w:ascii="Times New Roman" w:hAnsi="Times New Roman" w:cs="Times New Roman"/>
          <w:bCs/>
          <w:i/>
          <w:iCs/>
        </w:rPr>
        <w:t xml:space="preserve">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4A0A6C96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6F3D26">
        <w:rPr>
          <w:rFonts w:ascii="Times New Roman" w:hAnsi="Times New Roman"/>
          <w:b/>
          <w:color w:val="auto"/>
        </w:rPr>
        <w:t>de février</w:t>
      </w:r>
      <w:r w:rsidR="00464B08">
        <w:rPr>
          <w:rFonts w:ascii="Times New Roman" w:hAnsi="Times New Roman"/>
          <w:b/>
          <w:color w:val="auto"/>
        </w:rPr>
        <w:t xml:space="preserve"> </w:t>
      </w:r>
      <w:r w:rsidR="007A2803">
        <w:rPr>
          <w:rFonts w:ascii="Times New Roman" w:hAnsi="Times New Roman"/>
          <w:b/>
          <w:color w:val="auto"/>
        </w:rPr>
        <w:t>2023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313846">
        <w:trPr>
          <w:trHeight w:val="35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4F4C382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D081A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D54E37" w:rsidRPr="005D508A" w14:paraId="234C1977" w14:textId="77777777" w:rsidTr="00313846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CD27B4" w14:textId="77777777" w:rsidR="00D54E37" w:rsidRPr="005D508A" w:rsidRDefault="00D54E37" w:rsidP="00D54E37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078FE9B" w14:textId="77777777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CCC4E75" w14:textId="6EFCA509" w:rsidR="00D54E37" w:rsidRPr="005D508A" w:rsidRDefault="009E5BA8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4EAC9A7" w14:textId="1AF1FC06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E46DBC4" w14:textId="66A027EC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69CEB7" w14:textId="10BBAC26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92BF428" w14:textId="34DD4D81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6428CC7" w14:textId="1349D5F0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1F9DDC" w14:textId="77777777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21F7EC85" w14:textId="77777777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F397DDD" w14:textId="77777777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B9E4F12" w14:textId="77777777" w:rsidR="00D54E37" w:rsidRPr="005D508A" w:rsidRDefault="00D54E37" w:rsidP="00D5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BB2463" w:rsidRPr="005D508A" w14:paraId="5F5B848C" w14:textId="77777777" w:rsidTr="003F4783">
        <w:trPr>
          <w:trHeight w:val="319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F5A" w14:textId="77777777" w:rsidR="00BB2463" w:rsidRPr="005D508A" w:rsidRDefault="00BB2463" w:rsidP="00BB246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05D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5B237B9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5AA1DA0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3B3B3E1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755970E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440077F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2BB" w14:textId="4A9377C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3B67C" w14:textId="09D11A9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6F84" w14:textId="1685EAE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EE4D6" w14:textId="3C07093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9CF6" w14:textId="7C61F26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BB2463" w:rsidRPr="005D508A" w14:paraId="3F64C74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F8E060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C4A3D4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CDFDDF" w14:textId="61A4673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D90FF3F" w14:textId="182E9E9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E9CE64E" w14:textId="59880C1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3C370B" w14:textId="1DEC88E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51892CF" w14:textId="3016D90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AC50C08" w14:textId="628E8D9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46B5A10" w14:textId="1B77EC3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56AD269" w14:textId="407EBE2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E16BB46" w14:textId="2EBC7A0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191B1797" w14:textId="51D49DF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8,9%</w:t>
            </w:r>
          </w:p>
        </w:tc>
      </w:tr>
      <w:tr w:rsidR="00BB2463" w:rsidRPr="005D508A" w14:paraId="4F28D0FE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82B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4A0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3951757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02B5F9B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3FD2005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760D050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2D40C63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02F" w14:textId="0618194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90150" w14:textId="7EA6515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425D1" w14:textId="5D84010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B8EE7" w14:textId="481726D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14CD" w14:textId="273CA64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</w:tr>
      <w:tr w:rsidR="00BB2463" w:rsidRPr="005D508A" w14:paraId="093E099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E675EA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468374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32DACEB" w14:textId="5460EB0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A4F7A8E" w14:textId="0A6900B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61D797E" w14:textId="058F0E8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3CAC3CC" w14:textId="4F2B8B3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C62799" w14:textId="33AAFE7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0EA0528" w14:textId="2D50825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4CD48A93" w14:textId="5D1FBB0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0D50857" w14:textId="12B47AB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ADAA66" w14:textId="5091D48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6EFF1F" w14:textId="284B721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5,0%</w:t>
            </w:r>
          </w:p>
        </w:tc>
      </w:tr>
      <w:tr w:rsidR="00BB2463" w:rsidRPr="005D508A" w14:paraId="630EA7B6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B69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30B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51A59EE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97,7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5BACDEB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5B1C240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0931D84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27FC4D9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8C6" w14:textId="5C73932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C8C1E" w14:textId="560F1CC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81BDC" w14:textId="447C307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B345" w14:textId="711CAF2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2AB9" w14:textId="61256B1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11,7%</w:t>
            </w:r>
          </w:p>
        </w:tc>
      </w:tr>
      <w:tr w:rsidR="00BB2463" w:rsidRPr="005D508A" w14:paraId="18BBA960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44ED46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4F6F72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9733A29" w14:textId="49012AF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48B1741" w14:textId="4087B08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07E2B8" w14:textId="7FBF332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49178F9" w14:textId="61F7879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BDAB0EA" w14:textId="1F30639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FC1CD49" w14:textId="2CF94A6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114,7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ED3FEA" w14:textId="33CD8B7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0B9B80C" w14:textId="3E488DA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FD65523" w14:textId="48EC08E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C8D0313" w14:textId="1F83E21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5,4%</w:t>
            </w:r>
          </w:p>
        </w:tc>
      </w:tr>
      <w:tr w:rsidR="00BB2463" w:rsidRPr="005D508A" w14:paraId="7C54F339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790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84A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2E37234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6F2DD59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75B557D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0835EAA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5825F9A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6F29" w14:textId="0F182B8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593B" w14:textId="42438FF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1DE0A" w14:textId="7EBCFF6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FE28E" w14:textId="76A8E5F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140D" w14:textId="0DDC719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BB2463" w:rsidRPr="005D508A" w14:paraId="6958BC8F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03D89D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99EDDB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446B6D6" w14:textId="7D1241E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37E10623" w14:textId="3D0F18C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4EB530C0" w14:textId="6C47F1F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81C0CE5" w14:textId="5CA3AB0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7276A30" w14:textId="49D5561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121,5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E21615F" w14:textId="1EAB5CB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1A13A40" w14:textId="4604D78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114480B2" w14:textId="01889E6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C09DF2B" w14:textId="722CB4A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8,1%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1C3386E" w14:textId="16DE62A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11,0%</w:t>
            </w:r>
          </w:p>
        </w:tc>
      </w:tr>
      <w:tr w:rsidR="00BB2463" w:rsidRPr="005D508A" w14:paraId="306ED4AD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9AC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84B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7E87043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16D9762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40EB2E3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637F9E2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4C53D28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087" w14:textId="0CF9CD6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436E" w14:textId="5483B80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7A922" w14:textId="64D401A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03ADE" w14:textId="7285AE8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355C" w14:textId="41A13BA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BB2463" w:rsidRPr="005D508A" w14:paraId="57A43D1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E1CAEA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23339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03E3DEBD" w14:textId="30A16DD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7E4A1A5" w14:textId="6831979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91A1E7D" w14:textId="6CEE2D2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7A10A2A9" w14:textId="23343A5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B3D13F8" w14:textId="1968732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2134048F" w14:textId="7C6D84E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639FB857" w14:textId="2D528BF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016FCC02" w14:textId="7715848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8F21981" w14:textId="2BDFC2F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AC94D38" w14:textId="27C5C97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</w:tr>
      <w:tr w:rsidR="00BB2463" w:rsidRPr="005D508A" w14:paraId="22E86772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D87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125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3EBB903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3ACE77C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09290C2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31F9FC9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0601CB5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234" w14:textId="29BDDA5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83662" w14:textId="51EB985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F7A3" w14:textId="0DBE925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AFE3C" w14:textId="22579E4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0B5A" w14:textId="6986B27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BB2463" w:rsidRPr="005D508A" w14:paraId="761B843A" w14:textId="77777777" w:rsidTr="003F478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D53BAF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F760D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440A384" w14:textId="2ACE7E4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1ECDF425" w14:textId="02175BD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5E1BE636" w14:textId="18E5BC9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6F5B9D5A" w14:textId="232EBC0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  <w:hideMark/>
          </w:tcPr>
          <w:p w14:paraId="28B06994" w14:textId="0FA2924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CF0B31" w14:textId="0A142F5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2BED01A9" w14:textId="0B3C074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3E658656" w14:textId="27999E5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  <w:hideMark/>
          </w:tcPr>
          <w:p w14:paraId="57DF7831" w14:textId="55376DE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312DFAB" w14:textId="3BC2965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BB2463" w:rsidRPr="005D508A" w14:paraId="2A2E36B0" w14:textId="77777777" w:rsidTr="003F4783">
        <w:trPr>
          <w:trHeight w:val="282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E7F" w14:textId="77777777" w:rsidR="00BB2463" w:rsidRPr="005D508A" w:rsidRDefault="00BB2463" w:rsidP="00BB246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77E" w14:textId="77777777" w:rsidR="00BB2463" w:rsidRPr="005D508A" w:rsidRDefault="00BB2463" w:rsidP="00BB24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775956C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0F6CCA8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1397EB6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7E8AFEC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4210CCC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DAE" w14:textId="3188BF2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A268FD4" w14:textId="0EF5BE5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468AD20" w14:textId="0980542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C6A128" w14:textId="3CD2693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5106" w14:textId="05ED13F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</w:tr>
    </w:tbl>
    <w:p w14:paraId="75C61F74" w14:textId="06C82633" w:rsidR="00313846" w:rsidRPr="00494DF3" w:rsidRDefault="00313846" w:rsidP="00313846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Note : </w:t>
      </w: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56F5A925" w14:textId="6A3001FB" w:rsidR="00313846" w:rsidRPr="003C2841" w:rsidRDefault="003671B8" w:rsidP="003C2841">
      <w:pPr>
        <w:pStyle w:val="Titre4"/>
        <w:spacing w:before="0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4D37A5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février 2023</w:t>
      </w:r>
    </w:p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10266" w:type="dxa"/>
        <w:tblInd w:w="-142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11"/>
        <w:gridCol w:w="742"/>
        <w:gridCol w:w="704"/>
        <w:gridCol w:w="736"/>
        <w:gridCol w:w="736"/>
        <w:gridCol w:w="629"/>
        <w:gridCol w:w="626"/>
        <w:gridCol w:w="634"/>
        <w:gridCol w:w="703"/>
        <w:gridCol w:w="629"/>
        <w:gridCol w:w="629"/>
        <w:gridCol w:w="629"/>
        <w:gridCol w:w="742"/>
      </w:tblGrid>
      <w:tr w:rsidR="00286D4F" w:rsidRPr="006D3E60" w14:paraId="508960FF" w14:textId="0BEE9B51" w:rsidTr="0049421E">
        <w:trPr>
          <w:trHeight w:val="5"/>
        </w:trPr>
        <w:tc>
          <w:tcPr>
            <w:tcW w:w="1516" w:type="dxa"/>
            <w:shd w:val="clear" w:color="auto" w:fill="9CC2E5" w:themeFill="accent1" w:themeFillTint="99"/>
            <w:noWrap/>
            <w:vAlign w:val="bottom"/>
            <w:hideMark/>
          </w:tcPr>
          <w:p w14:paraId="16509962" w14:textId="77777777" w:rsidR="00286D4F" w:rsidRPr="006D3E60" w:rsidRDefault="00286D4F" w:rsidP="00286D4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Libellé</w:t>
            </w:r>
          </w:p>
        </w:tc>
        <w:tc>
          <w:tcPr>
            <w:tcW w:w="611" w:type="dxa"/>
            <w:shd w:val="clear" w:color="auto" w:fill="9CC2E5" w:themeFill="accent1" w:themeFillTint="99"/>
          </w:tcPr>
          <w:p w14:paraId="131E5173" w14:textId="62D3F059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févr.-22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0D275AC2" w14:textId="78AA1A01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mars.-22</w:t>
            </w:r>
          </w:p>
        </w:tc>
        <w:tc>
          <w:tcPr>
            <w:tcW w:w="704" w:type="dxa"/>
            <w:shd w:val="clear" w:color="auto" w:fill="9CC2E5" w:themeFill="accent1" w:themeFillTint="99"/>
          </w:tcPr>
          <w:p w14:paraId="39D17DDF" w14:textId="1B4244F1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34D6B319" w14:textId="4D7DA783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mai.-22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2BA18CD1" w14:textId="7D2D7AFC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juin.-22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6FA3F362" w14:textId="642B7CE9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juil.-22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14:paraId="7FBCDF0C" w14:textId="5A587327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août.-22</w:t>
            </w:r>
          </w:p>
        </w:tc>
        <w:tc>
          <w:tcPr>
            <w:tcW w:w="634" w:type="dxa"/>
            <w:shd w:val="clear" w:color="auto" w:fill="9CC2E5" w:themeFill="accent1" w:themeFillTint="99"/>
          </w:tcPr>
          <w:p w14:paraId="0BC5D7A8" w14:textId="433235A7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sept.-22</w:t>
            </w:r>
          </w:p>
        </w:tc>
        <w:tc>
          <w:tcPr>
            <w:tcW w:w="703" w:type="dxa"/>
            <w:shd w:val="clear" w:color="auto" w:fill="9CC2E5" w:themeFill="accent1" w:themeFillTint="99"/>
          </w:tcPr>
          <w:p w14:paraId="3FEF0B18" w14:textId="774D3746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oct.-22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BF82104" w14:textId="22B95028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nov.-22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0F43B2D7" w14:textId="7D041F2D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déc.-22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035751B" w14:textId="33DDAD2E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janv.-23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5BC92719" w14:textId="52BDFF9C" w:rsidR="00286D4F" w:rsidRPr="006D3E60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févr.-23</w:t>
            </w:r>
          </w:p>
        </w:tc>
      </w:tr>
      <w:tr w:rsidR="00286D4F" w:rsidRPr="003B7426" w14:paraId="1572F98E" w14:textId="4EEDDE85" w:rsidTr="0049421E">
        <w:trPr>
          <w:trHeight w:val="29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415B0934" w14:textId="77777777" w:rsidR="00286D4F" w:rsidRPr="0042781F" w:rsidRDefault="00286D4F" w:rsidP="00286D4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11" w:type="dxa"/>
            <w:vAlign w:val="center"/>
          </w:tcPr>
          <w:p w14:paraId="343C88B6" w14:textId="36C268D1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742" w:type="dxa"/>
            <w:vAlign w:val="center"/>
          </w:tcPr>
          <w:p w14:paraId="14E86766" w14:textId="22AAF56B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04" w:type="dxa"/>
            <w:vAlign w:val="center"/>
          </w:tcPr>
          <w:p w14:paraId="4ADC4466" w14:textId="76F1BE6F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36" w:type="dxa"/>
            <w:vAlign w:val="center"/>
          </w:tcPr>
          <w:p w14:paraId="7F61C775" w14:textId="79F0F59E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736" w:type="dxa"/>
            <w:vAlign w:val="center"/>
          </w:tcPr>
          <w:p w14:paraId="544CCF76" w14:textId="55B7CCF7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29" w:type="dxa"/>
            <w:vAlign w:val="center"/>
          </w:tcPr>
          <w:p w14:paraId="058D05A7" w14:textId="19A51D6D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26" w:type="dxa"/>
            <w:vAlign w:val="center"/>
          </w:tcPr>
          <w:p w14:paraId="74778A27" w14:textId="6F329DC1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634" w:type="dxa"/>
            <w:vAlign w:val="center"/>
          </w:tcPr>
          <w:p w14:paraId="3735EC77" w14:textId="7FCE8F84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703" w:type="dxa"/>
            <w:vAlign w:val="center"/>
          </w:tcPr>
          <w:p w14:paraId="09762B97" w14:textId="5EB7507B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42E2A2ED" w14:textId="7E28FE7A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68E49270" w14:textId="6E705603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629" w:type="dxa"/>
            <w:vAlign w:val="center"/>
          </w:tcPr>
          <w:p w14:paraId="7CDA9468" w14:textId="3C290E4E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+0,8%</w:t>
            </w:r>
          </w:p>
        </w:tc>
        <w:tc>
          <w:tcPr>
            <w:tcW w:w="742" w:type="dxa"/>
            <w:vAlign w:val="center"/>
          </w:tcPr>
          <w:p w14:paraId="167E7880" w14:textId="1228F142" w:rsidR="00286D4F" w:rsidRDefault="00286D4F" w:rsidP="00286D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+1,2%</w:t>
            </w:r>
          </w:p>
        </w:tc>
      </w:tr>
    </w:tbl>
    <w:p w14:paraId="76DC6AD0" w14:textId="2327C9D1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4D37A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février 2023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32C4E326" w:rsidR="005810A3" w:rsidRDefault="00787F49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7E6F50C5" wp14:editId="7721E3E0">
            <wp:extent cx="5676900" cy="1724025"/>
            <wp:effectExtent l="0" t="0" r="0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520D1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124BE113" w14:textId="7748573F" w:rsidR="000C3B65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13CC5682" w14:textId="77777777" w:rsidR="00313846" w:rsidRPr="00CA6819" w:rsidRDefault="00313846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02D76F6C" w:rsidR="00856AE6" w:rsidRPr="00856AE6" w:rsidRDefault="003C2841" w:rsidP="00856AE6">
      <w:r>
        <w:rPr>
          <w:noProof/>
          <w:lang w:eastAsia="fr-FR"/>
        </w:rPr>
        <w:drawing>
          <wp:inline distT="0" distB="0" distL="0" distR="0" wp14:anchorId="35BDB49E" wp14:editId="114EFC94">
            <wp:extent cx="5686425" cy="205740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62D67BB7" w14:textId="3D8F1C5A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3E9DC391" w:rsidR="00B16003" w:rsidRDefault="003C2841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0E51E091" wp14:editId="4E7A2301">
            <wp:extent cx="5686425" cy="1990725"/>
            <wp:effectExtent l="0" t="0" r="9525" b="952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2D40790B" w14:textId="3AB3D3A5" w:rsidR="00235D05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4CB954A7" w14:textId="7CF164CE" w:rsidR="00235D05" w:rsidRDefault="00235D05" w:rsidP="00235D05">
      <w:pPr>
        <w:rPr>
          <w:rFonts w:ascii="Times New Roman" w:hAnsi="Times New Roman" w:cs="Times New Roman"/>
          <w:sz w:val="16"/>
          <w:szCs w:val="16"/>
        </w:rPr>
      </w:pP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2C942A93" w:rsidR="00C11150" w:rsidRPr="00C11150" w:rsidRDefault="003C2841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5A629337" wp14:editId="1C74169C">
            <wp:extent cx="5724525" cy="1857375"/>
            <wp:effectExtent l="0" t="0" r="9525" b="9525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7F78435B" w:rsidR="00C11150" w:rsidRDefault="00B20647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64B78172" wp14:editId="4B619D12">
            <wp:extent cx="5762625" cy="1828800"/>
            <wp:effectExtent l="0" t="0" r="9525" b="0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235D05">
        <w:rPr>
          <w:noProof/>
          <w:lang w:eastAsia="fr-FR"/>
        </w:rPr>
        <w:t xml:space="preserve"> </w:t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4D37A5">
        <w:rPr>
          <w:rFonts w:ascii="Times New Roman" w:hAnsi="Times New Roman" w:cs="Times New Roman"/>
          <w:bCs/>
          <w:iCs/>
          <w:sz w:val="16"/>
          <w:szCs w:val="16"/>
        </w:rPr>
        <w:t>INStaD/DCNSE, février 2023</w:t>
      </w:r>
    </w:p>
    <w:p w14:paraId="4CCB1060" w14:textId="77777777" w:rsidR="00313846" w:rsidRDefault="00313846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14:paraId="759BB18C" w14:textId="0AB6173D" w:rsidR="009E5BA8" w:rsidRDefault="009E5BA8" w:rsidP="004C5974">
      <w:pPr>
        <w:pStyle w:val="Titre5"/>
        <w:spacing w:before="120"/>
        <w:rPr>
          <w:rFonts w:ascii="Times New Roman" w:hAnsi="Times New Roman" w:cs="Times New Roman"/>
          <w:bCs/>
          <w:iCs/>
          <w:sz w:val="16"/>
          <w:szCs w:val="16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 xml:space="preserve"> : IHPC suivant les nomenclatures secondaires en </w:t>
      </w:r>
      <w:r>
        <w:rPr>
          <w:rFonts w:ascii="Times New Roman" w:hAnsi="Times New Roman"/>
          <w:b/>
          <w:color w:val="auto"/>
        </w:rPr>
        <w:t xml:space="preserve">février </w:t>
      </w:r>
      <w:r w:rsidRPr="00375101">
        <w:rPr>
          <w:rFonts w:ascii="Times New Roman" w:hAnsi="Times New Roman"/>
          <w:b/>
          <w:color w:val="auto"/>
        </w:rPr>
        <w:t>202</w:t>
      </w:r>
      <w:r>
        <w:rPr>
          <w:rFonts w:ascii="Times New Roman" w:hAnsi="Times New Roman"/>
          <w:b/>
          <w:color w:val="auto"/>
        </w:rPr>
        <w:t>3</w:t>
      </w:r>
    </w:p>
    <w:tbl>
      <w:tblPr>
        <w:tblW w:w="102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589"/>
        <w:gridCol w:w="634"/>
        <w:gridCol w:w="635"/>
        <w:gridCol w:w="635"/>
        <w:gridCol w:w="635"/>
        <w:gridCol w:w="635"/>
        <w:gridCol w:w="640"/>
        <w:gridCol w:w="660"/>
        <w:gridCol w:w="661"/>
        <w:gridCol w:w="640"/>
        <w:gridCol w:w="761"/>
        <w:gridCol w:w="7"/>
      </w:tblGrid>
      <w:tr w:rsidR="009E5BA8" w:rsidRPr="005D508A" w14:paraId="4CD9B342" w14:textId="77777777" w:rsidTr="00A47573">
        <w:trPr>
          <w:trHeight w:val="342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9AD7E15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FCAB848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F0C7508" w14:textId="77777777" w:rsidR="009E5BA8" w:rsidRPr="006E0ED6" w:rsidRDefault="009E5BA8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F26355" w14:textId="77777777" w:rsidR="009E5BA8" w:rsidRPr="006E0ED6" w:rsidRDefault="009E5BA8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9E5BA8" w:rsidRPr="005D508A" w14:paraId="2FC8A217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6BEBCB9" w14:textId="77777777" w:rsidR="009E5BA8" w:rsidRPr="006E0ED6" w:rsidRDefault="009E5BA8" w:rsidP="00A4757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E5AE590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025B5C8" w14:textId="0D0C4C04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1BB85DC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20B185A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EB1D67C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77E502F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3D6CC4E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2688CC7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FED69DC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2030646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9146DE4" w14:textId="77777777" w:rsidR="009E5BA8" w:rsidRPr="006E0ED6" w:rsidRDefault="009E5BA8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9E5BA8" w:rsidRPr="005D508A" w14:paraId="3F1F4206" w14:textId="77777777" w:rsidTr="00A47573">
        <w:trPr>
          <w:gridAfter w:val="1"/>
          <w:wAfter w:w="7" w:type="dxa"/>
          <w:trHeight w:val="311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F2A2B" w14:textId="7C6CE456" w:rsidR="009E5BA8" w:rsidRPr="006E0ED6" w:rsidRDefault="009E5BA8" w:rsidP="009E5B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176FB" w14:textId="6B8A890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6055" w14:textId="5EF1B12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A552" w14:textId="7925A1B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D3227" w14:textId="33BA026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9C335" w14:textId="01FB45A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29535" w14:textId="1FAB9A1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DAA2" w14:textId="154250D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A6486" w14:textId="2C23868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F4332" w14:textId="69ED5EC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98D2" w14:textId="525AFCA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0B152" w14:textId="079B30C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9E5BA8" w:rsidRPr="005D508A" w14:paraId="05EE407A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B29A" w14:textId="7880A755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4904A" w14:textId="3CB7EA5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0589F" w14:textId="67AB8FF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C1A0" w14:textId="3BBF0E1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E652" w14:textId="2B8C388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D7C5" w14:textId="3D61B1B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5D55" w14:textId="67EC94E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6BA2" w14:textId="7A1A05D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8F2F4" w14:textId="535ED65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50F6" w14:textId="7852456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AA6F" w14:textId="073CC92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23F96" w14:textId="41FC824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</w:tr>
      <w:tr w:rsidR="009E5BA8" w:rsidRPr="005D508A" w14:paraId="2E4F94D9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C6" w14:textId="7AA05DE3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646" w14:textId="76A533B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F100" w14:textId="0F1FAE3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96,1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511D" w14:textId="4D6B89E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7D47" w14:textId="31969B3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81263" w14:textId="79CE6D1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65B12" w14:textId="7F3B135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AC29" w14:textId="18610B3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98CF1" w14:textId="5DF8933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D08B" w14:textId="2433F14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39EA" w14:textId="77BC244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13,8%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3A28C" w14:textId="07C7CE4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21,5%</w:t>
            </w:r>
          </w:p>
        </w:tc>
      </w:tr>
      <w:tr w:rsidR="009E5BA8" w:rsidRPr="005D508A" w14:paraId="7EA887FA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2751" w14:textId="753ED0F6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72A23" w14:textId="3ABDCAD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6724" w14:textId="1741F6A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9B589" w14:textId="58A1261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5FA25" w14:textId="393FE32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522D" w14:textId="62FA26F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8866" w14:textId="31B666E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9B3A" w14:textId="3D960E6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FE8BF" w14:textId="40B3232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B7B5" w14:textId="3358E05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4902B" w14:textId="73A4556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B8D4C" w14:textId="026C654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5,2%</w:t>
            </w:r>
          </w:p>
        </w:tc>
      </w:tr>
      <w:tr w:rsidR="009E5BA8" w:rsidRPr="005D508A" w14:paraId="2093484D" w14:textId="77777777" w:rsidTr="00A47573">
        <w:trPr>
          <w:gridAfter w:val="1"/>
          <w:wAfter w:w="7" w:type="dxa"/>
          <w:trHeight w:val="134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8D30" w14:textId="15D87542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3E96" w14:textId="21E9F25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B34A" w14:textId="765E7CE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A23EE" w14:textId="3BD1B02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39A7" w14:textId="6F521A8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D8D7E" w14:textId="3996F56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9DBBC" w14:textId="31D7A9B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A7A5" w14:textId="0B50B25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F3171" w14:textId="67C4FDF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8A759" w14:textId="40FA922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DF5E" w14:textId="712559F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DF169" w14:textId="7DBDB06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BA8" w:rsidRPr="005D508A" w14:paraId="2BBC5EF5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D496EE4" w14:textId="05E3652E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52FEE28" w14:textId="1E1BB8E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6AD03963" w14:textId="1375EBC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51368865" w14:textId="2DE3C1E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341B673B" w14:textId="1591E49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A54026D" w14:textId="18FBB83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23EDC7B9" w14:textId="0BD61E4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13B98E" w14:textId="305326B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3C26304" w14:textId="00FFF29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435D4F9E" w14:textId="7609B39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DC43EF5" w14:textId="6D3A841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8,0%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B01FB0" w14:textId="78E93CA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9E5BA8" w:rsidRPr="005D508A" w14:paraId="22821F08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93A36F" w14:textId="7FAD5A44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EF1CFA2" w14:textId="2890659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DB772DB" w14:textId="26C84FE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1BE492D" w14:textId="6DADE8D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C0A0282" w14:textId="43C997F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270F3A27" w14:textId="27D7599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E36BD91" w14:textId="0B93AEB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118,0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131D85" w14:textId="3BA1C42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96059D9" w14:textId="47EEA55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063AE33" w14:textId="2949FC0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B1EC899" w14:textId="1655A6C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7,2%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0268FB" w14:textId="6EECEAA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14,2%</w:t>
            </w:r>
          </w:p>
        </w:tc>
      </w:tr>
      <w:tr w:rsidR="009E5BA8" w:rsidRPr="005D508A" w14:paraId="68668291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4ED3212" w14:textId="386CEAA0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AA6D745" w14:textId="4696CB4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7D9D6048" w14:textId="11F2DCE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983B1C7" w14:textId="2D10D09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6C47F070" w14:textId="791F592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1EDFEE07" w14:textId="42ABB8E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noWrap/>
            <w:vAlign w:val="center"/>
          </w:tcPr>
          <w:p w14:paraId="0FBB4768" w14:textId="50E2703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EAF117D" w14:textId="19F8653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3D3E9E6F" w14:textId="6950E53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2650E0BE" w14:textId="5F77870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07CA9964" w14:textId="07846CB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6B45EF" w14:textId="7E4B796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  <w:tr w:rsidR="009E5BA8" w:rsidRPr="005D508A" w14:paraId="27D01AB9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DCFB" w14:textId="17EDD1D5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94DAB" w14:textId="7372475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573B5" w14:textId="6601F07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4D7BE" w14:textId="65CF8A8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590EE" w14:textId="5465F0B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CC81" w14:textId="3A29105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6D19" w14:textId="14130EB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11B4" w14:textId="5302235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5CF405" w14:textId="0ED3161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0A1E30" w14:textId="1A2815A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34DE05" w14:textId="296EC92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3643B3" w14:textId="0969585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BA8" w:rsidRPr="005D508A" w14:paraId="7F4AB2CB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E5DF" w14:textId="4571C2C8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8A4D5" w14:textId="2201C9E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4CEE" w14:textId="307D44D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C2039" w14:textId="50C7305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D1BC7" w14:textId="04966EF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5884" w14:textId="1A2AFEA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94C6" w14:textId="7E77094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3B15" w14:textId="37AAE73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A7596" w14:textId="32760D4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D6FA" w14:textId="75E7B81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D2CB4" w14:textId="558DB0F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5,0%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8E734" w14:textId="37CA6AD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9,5%</w:t>
            </w:r>
          </w:p>
        </w:tc>
      </w:tr>
      <w:tr w:rsidR="009E5BA8" w:rsidRPr="005D508A" w14:paraId="681DA5AA" w14:textId="77777777" w:rsidTr="00A47573">
        <w:trPr>
          <w:gridAfter w:val="1"/>
          <w:wAfter w:w="7" w:type="dxa"/>
          <w:trHeight w:val="260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0E27" w14:textId="384A5783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DEA79" w14:textId="39AA50B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90AFC" w14:textId="6B70962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3604" w14:textId="593D929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3ACD" w14:textId="2A2E644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CB459" w14:textId="50C9F06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8723" w14:textId="6E19705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0042A" w14:textId="60F8C02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0C6673" w14:textId="41EFA71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2FD2E" w14:textId="21EA669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986A" w14:textId="386F6A8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EF805" w14:textId="2556A08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</w:tr>
      <w:tr w:rsidR="009E5BA8" w:rsidRPr="005D508A" w14:paraId="5C34618F" w14:textId="77777777" w:rsidTr="00A47573">
        <w:trPr>
          <w:gridAfter w:val="1"/>
          <w:wAfter w:w="7" w:type="dxa"/>
          <w:trHeight w:val="78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6065" w14:textId="2E455E94" w:rsidR="009E5BA8" w:rsidRPr="00A47573" w:rsidRDefault="009E5BA8" w:rsidP="009E5BA8">
            <w:pPr>
              <w:rPr>
                <w:rFonts w:ascii="Times New Roman" w:hAnsi="Times New Roman" w:cs="Times New Roman"/>
                <w:sz w:val="12"/>
                <w:szCs w:val="12"/>
                <w:lang w:eastAsia="fr-FR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E346" w14:textId="12B9169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2D370" w14:textId="2F595FB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655D1" w14:textId="25CC72B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96FC82" w14:textId="59C997A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61C8F1" w14:textId="0EBBE84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6847D" w14:textId="410C44E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9F6D" w14:textId="5C2CE2F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4F207A5" w14:textId="1A9834C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1BFFC2" w14:textId="240CD01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2FA5DE" w14:textId="7423FF7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FB212C" w14:textId="32AEBA0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5BA8" w:rsidRPr="005D508A" w14:paraId="68B9E65E" w14:textId="77777777" w:rsidTr="00A47573">
        <w:trPr>
          <w:gridAfter w:val="1"/>
          <w:wAfter w:w="7" w:type="dxa"/>
          <w:trHeight w:val="275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8F9D37" w14:textId="170C02CD" w:rsidR="009E5BA8" w:rsidRPr="006E0ED6" w:rsidRDefault="009E5BA8" w:rsidP="009E5BA8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8F20E6" w14:textId="55E875F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DEDC9D6" w14:textId="0759FD1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664C5A5" w14:textId="224F3A3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12FF4B69" w14:textId="5479282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66FCABC5" w14:textId="4706F1C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0656A05A" w14:textId="7077532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45252DE" w14:textId="2CBE383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541F501" w14:textId="18806F2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E60DF7B" w14:textId="1235E43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156A73C3" w14:textId="38810E2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FE7BFE8" w14:textId="4A082DB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</w:tr>
      <w:tr w:rsidR="009E5BA8" w:rsidRPr="005D508A" w14:paraId="51050200" w14:textId="77777777" w:rsidTr="00A47573">
        <w:trPr>
          <w:gridAfter w:val="1"/>
          <w:wAfter w:w="7" w:type="dxa"/>
          <w:trHeight w:val="275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F96F310" w14:textId="482AA645" w:rsidR="009E5BA8" w:rsidRPr="006E0ED6" w:rsidRDefault="009E5BA8" w:rsidP="009E5B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F787A0" w14:textId="520288F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F1AE4A8" w14:textId="36CF30A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55C2F193" w14:textId="458B6392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32BA6780" w14:textId="0F77A22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34215DD6" w14:textId="7B94319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F19A764" w14:textId="7F3E767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35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637A091" w14:textId="1A54B27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6F178A41" w14:textId="3E5042D9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751FC690" w14:textId="282145B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5F117254" w14:textId="1F7C50E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B5BEFA3" w14:textId="7F378194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</w:tr>
      <w:tr w:rsidR="009E5BA8" w:rsidRPr="005D508A" w14:paraId="5CDD4B4A" w14:textId="77777777" w:rsidTr="00A47573">
        <w:trPr>
          <w:gridAfter w:val="1"/>
          <w:wAfter w:w="7" w:type="dxa"/>
          <w:trHeight w:val="275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A75F862" w14:textId="309E3258" w:rsidR="009E5BA8" w:rsidRPr="006E0ED6" w:rsidRDefault="009E5BA8" w:rsidP="009E5B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C6AE53" w14:textId="464DCF83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31AA77B" w14:textId="0F7313AA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2097E0F1" w14:textId="4CC60ED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D9D4D6C" w14:textId="65341CC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16B01A34" w14:textId="1B40F3D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D9E2F3" w:themeFill="accent5" w:themeFillTint="33"/>
            <w:noWrap/>
            <w:vAlign w:val="center"/>
          </w:tcPr>
          <w:p w14:paraId="7CE9FB01" w14:textId="25D7F22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635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374F4575" w14:textId="6872651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7286926" w14:textId="079DEF4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61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6456DA3A" w14:textId="50F1B6FC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D9E2F3" w:themeFill="accent5" w:themeFillTint="33"/>
            <w:vAlign w:val="center"/>
          </w:tcPr>
          <w:p w14:paraId="72FED3FC" w14:textId="6405B7D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8,1%</w:t>
            </w:r>
          </w:p>
        </w:tc>
        <w:tc>
          <w:tcPr>
            <w:tcW w:w="761" w:type="dxa"/>
            <w:tcBorders>
              <w:top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517607C" w14:textId="4A6B7CB7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11,1%</w:t>
            </w:r>
          </w:p>
        </w:tc>
      </w:tr>
      <w:tr w:rsidR="009E5BA8" w:rsidRPr="005D508A" w14:paraId="282522EE" w14:textId="77777777" w:rsidTr="00A47573">
        <w:trPr>
          <w:gridAfter w:val="1"/>
          <w:wAfter w:w="7" w:type="dxa"/>
          <w:trHeight w:val="183"/>
          <w:jc w:val="center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81C640" w14:textId="33B9BD42" w:rsidR="009E5BA8" w:rsidRPr="006E0ED6" w:rsidRDefault="009E5BA8" w:rsidP="009E5B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9F7EC9" w14:textId="321EB5A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7CFB054" w14:textId="189C53BF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5AC28AF" w14:textId="40458301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8A194D1" w14:textId="45BF952E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9D70E8F" w14:textId="61CADB0D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A566EDE" w14:textId="3E427DA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E84291" w14:textId="17DB5A25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94EA1B2" w14:textId="551DF530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89E0E84" w14:textId="795411AB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9FCA87" w14:textId="2936C828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295817" w14:textId="35A963E6" w:rsidR="009E5BA8" w:rsidRPr="006E0ED6" w:rsidRDefault="009E5BA8" w:rsidP="009E5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</w:tbl>
    <w:p w14:paraId="509CDC78" w14:textId="19B1D7AA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1172158" w14:textId="77777777" w:rsidR="003C2841" w:rsidRPr="00956DBD" w:rsidRDefault="003C2841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5A5CC3A0" w14:textId="0AA2DCBE" w:rsidR="004C5974" w:rsidRPr="006E0ED6" w:rsidRDefault="008D3CC5" w:rsidP="006E0ED6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6F3D26">
        <w:rPr>
          <w:rFonts w:ascii="Times New Roman" w:hAnsi="Times New Roman"/>
          <w:b/>
          <w:color w:val="auto"/>
        </w:rPr>
        <w:t>février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A82C56">
        <w:rPr>
          <w:rFonts w:ascii="Times New Roman" w:hAnsi="Times New Roman"/>
          <w:b/>
          <w:color w:val="auto"/>
        </w:rPr>
        <w:t>2023</w:t>
      </w:r>
    </w:p>
    <w:tbl>
      <w:tblPr>
        <w:tblW w:w="99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67"/>
        <w:gridCol w:w="850"/>
        <w:gridCol w:w="851"/>
        <w:gridCol w:w="708"/>
        <w:gridCol w:w="709"/>
        <w:gridCol w:w="851"/>
        <w:gridCol w:w="850"/>
        <w:gridCol w:w="709"/>
        <w:gridCol w:w="709"/>
        <w:gridCol w:w="725"/>
        <w:gridCol w:w="834"/>
      </w:tblGrid>
      <w:tr w:rsidR="004C5974" w:rsidRPr="005D508A" w14:paraId="6F5AAEC0" w14:textId="77777777" w:rsidTr="006E0ED6">
        <w:trPr>
          <w:trHeight w:val="3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7656D79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7925873B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FC1DF31" w14:textId="77777777" w:rsidR="004C5974" w:rsidRPr="006E0ED6" w:rsidRDefault="004C5974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B9C1EE9" w14:textId="77777777" w:rsidR="004C5974" w:rsidRPr="006E0ED6" w:rsidRDefault="004C5974" w:rsidP="00A4757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6E0ED6" w:rsidRPr="005D508A" w14:paraId="10F98F2E" w14:textId="77777777" w:rsidTr="006E0ED6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EF015A" w14:textId="77777777" w:rsidR="004C5974" w:rsidRPr="006E0ED6" w:rsidRDefault="004C5974" w:rsidP="00A4757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0138813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8582B73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987BFDC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7D80FAD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DE0E88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E0311B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janv.-23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6C8870B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févr.-23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5F1673E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912A2D8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AFE12E8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0283156" w14:textId="77777777" w:rsidR="004C5974" w:rsidRPr="006E0ED6" w:rsidRDefault="004C5974" w:rsidP="00A475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6E0ED6" w:rsidRPr="005D508A" w14:paraId="57B7EC7C" w14:textId="77777777" w:rsidTr="006E0ED6">
        <w:trPr>
          <w:trHeight w:val="31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69082" w14:textId="7737E252" w:rsidR="006E0ED6" w:rsidRPr="006E0ED6" w:rsidRDefault="006E0ED6" w:rsidP="006E0E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298EE" w14:textId="11AD1B0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A3CC" w14:textId="7C9439DD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B1EF" w14:textId="1A0945E1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FC16" w14:textId="25819F55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9ECD" w14:textId="02CD1CF4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EEAE7" w14:textId="5332E4A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5DE3" w14:textId="03A3004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FC8942" w14:textId="25F66AD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80DF" w14:textId="5C7AC588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EA0F5" w14:textId="2460A947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91CED1" w14:textId="715E441C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6E0ED6" w:rsidRPr="005D508A" w14:paraId="7D3FCCFC" w14:textId="77777777" w:rsidTr="006E0ED6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45F8329A" w14:textId="73FACAF9" w:rsidR="006E0ED6" w:rsidRPr="006E0ED6" w:rsidRDefault="006E0ED6" w:rsidP="006E0ED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1. Sud-Ouest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BA2AD1" w14:textId="38AB07B7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A096AD8" w14:textId="52AD9D4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54AEEB" w14:textId="142D9B9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9C74E07" w14:textId="6C51BC85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E094885" w14:textId="7F054D46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52FF852" w14:textId="05412D91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2C56521C" w14:textId="66677CA7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698BA5E" w14:textId="6E1C2D47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C32527C" w14:textId="4642D7C4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21932A94" w14:textId="2836B10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25D526D7" w14:textId="6384C65B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7,2%</w:t>
            </w:r>
          </w:p>
        </w:tc>
      </w:tr>
      <w:tr w:rsidR="006E0ED6" w:rsidRPr="005D508A" w14:paraId="1DC6ED24" w14:textId="77777777" w:rsidTr="006E0ED6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7D94F" w14:textId="5DB758D6" w:rsidR="006E0ED6" w:rsidRPr="006E0ED6" w:rsidRDefault="006E0ED6" w:rsidP="006E0ED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2. Sud-Est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8659F" w14:textId="6D027A6F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47E5" w14:textId="4A1EB7A0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612CE" w14:textId="57DAE2DE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C30EA" w14:textId="04746BD0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D772B" w14:textId="420CCA7E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979F" w14:textId="2D4AB044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70ED" w14:textId="5DB96465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02F67D" w14:textId="314492F8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-1,0%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CA57" w14:textId="259699B0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D3688" w14:textId="211C9C1C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A1F1D2" w14:textId="76E907F4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</w:tr>
      <w:tr w:rsidR="006E0ED6" w:rsidRPr="005D508A" w14:paraId="7181B918" w14:textId="77777777" w:rsidTr="006E0ED6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3844E79" w14:textId="42366F47" w:rsidR="006E0ED6" w:rsidRPr="006E0ED6" w:rsidRDefault="006E0ED6" w:rsidP="006E0ED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C37457" w14:textId="4B7ED62B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2652F52A" w14:textId="76EC880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79411A4" w14:textId="5D66A31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6675A20F" w14:textId="78E6215A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49D6FF5A" w14:textId="55A1EE86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14:paraId="580EFABB" w14:textId="34A3EFB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51B5CC5F" w14:textId="289470E4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66E3CB1" w14:textId="76C7500B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0E1B2686" w14:textId="336AC1EE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2A19C73" w14:textId="5B7F9116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CFBC357" w14:textId="0B6A53C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5,7%</w:t>
            </w:r>
          </w:p>
        </w:tc>
      </w:tr>
      <w:tr w:rsidR="006E0ED6" w:rsidRPr="005D508A" w14:paraId="640EAD56" w14:textId="77777777" w:rsidTr="006E0ED6">
        <w:trPr>
          <w:trHeight w:val="9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BB6B" w14:textId="3D57D760" w:rsidR="006E0ED6" w:rsidRPr="006E0ED6" w:rsidRDefault="006E0ED6" w:rsidP="006E0ED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4. Nord-Est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A859" w14:textId="10ACF1D8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4C2E" w14:textId="091CF8D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23F20" w14:textId="37826FF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C943A" w14:textId="220E7B9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F5A99" w14:textId="20A7814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37E24" w14:textId="5516860F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120,6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0DC3" w14:textId="5C21D96B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1BADC8" w14:textId="199ED44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6B77B" w14:textId="7D41C183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9E41D" w14:textId="5EA9C11D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4,8%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51253F" w14:textId="31625F8F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6,9%</w:t>
            </w:r>
          </w:p>
        </w:tc>
      </w:tr>
      <w:tr w:rsidR="006E0ED6" w:rsidRPr="005D508A" w14:paraId="14F5FE5D" w14:textId="77777777" w:rsidTr="006E0ED6">
        <w:trPr>
          <w:trHeight w:val="26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221CB913" w14:textId="6C6E303A" w:rsidR="006E0ED6" w:rsidRPr="006E0ED6" w:rsidRDefault="006E0ED6" w:rsidP="006E0ED6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5. Nord-Ouest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F4D8E8" w14:textId="3FBB3C5D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6E0ED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46320F4D" w14:textId="54A817A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0981E0B5" w14:textId="333C73C7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56962A2A" w14:textId="754CE9FB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59DC5FC1" w14:textId="36999422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bottom"/>
          </w:tcPr>
          <w:p w14:paraId="7652486D" w14:textId="43A1128A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DB16B38" w14:textId="60C9BF0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2A6B134B" w14:textId="7D5D9485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-2,6%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68CFF6D1" w14:textId="49B84F08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bottom"/>
          </w:tcPr>
          <w:p w14:paraId="0D3C9036" w14:textId="6B1A684A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14:paraId="67752AC0" w14:textId="3037B4C9" w:rsidR="006E0ED6" w:rsidRPr="006E0ED6" w:rsidRDefault="006E0ED6" w:rsidP="006E0E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ED6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</w:tr>
    </w:tbl>
    <w:p w14:paraId="7449ED9E" w14:textId="06C7D766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3B56F9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6684486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AD397EC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22783784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37D585DB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476C36E" w14:textId="77777777" w:rsidR="00327FC3" w:rsidRDefault="00327FC3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1838A2D3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6F3D26">
        <w:rPr>
          <w:rFonts w:ascii="Times New Roman" w:hAnsi="Times New Roman"/>
          <w:b/>
          <w:color w:val="auto"/>
        </w:rPr>
        <w:t>février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934F2C">
        <w:rPr>
          <w:rFonts w:ascii="Times New Roman" w:hAnsi="Times New Roman"/>
          <w:b/>
          <w:color w:val="auto"/>
        </w:rPr>
        <w:t>3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9E7F5C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9E7F5C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B2463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010B371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1BF99E0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3C36DE9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20C5FC0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655B7E5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077C476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5D52ACA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</w:tr>
      <w:tr w:rsidR="00BB2463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63C7181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727D6C0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0CAAC79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2961BC0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1709371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5350F9E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7A1709B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BB2463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253C280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6B09E6D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20F71E1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794784C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3DC6A42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2BB0204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37C25F9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</w:tr>
      <w:tr w:rsidR="00BB2463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65C0B1F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4887F18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065FAA5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5B365F5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5001AF0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27883D6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6CCC45A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</w:tr>
      <w:tr w:rsidR="00BB2463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7E1A29B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78A3FB5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7652C2A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6EEDF85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76FF622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708959C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1F9426C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</w:tr>
      <w:tr w:rsidR="00BB2463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7682D40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5C49C4D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607C27E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0B63122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0C561C4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681548C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73C4875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</w:tr>
      <w:tr w:rsidR="00BB2463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2F6D889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57F180B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435184A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03FD4C4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1FFC85E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29A7895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6DCEBF8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</w:tr>
      <w:tr w:rsidR="00BB2463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5C90428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4C2E5A0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0CDD987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1FFE7CB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7B149BF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47D483D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2234FB0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</w:tr>
      <w:tr w:rsidR="00BB2463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5C069F4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2FBB331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31A622E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145B5E5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00377A8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0858406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329FB31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</w:tr>
      <w:tr w:rsidR="00BB2463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03AEF72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6BEB226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05286F2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16C9C4A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554C03B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5210653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681465B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</w:tr>
      <w:tr w:rsidR="00BB2463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21F2BDD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238D8F3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260DE9A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27A2FC9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53DA285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242F4D6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4855EF1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</w:tr>
      <w:tr w:rsidR="00BB2463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0F89195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3B427BD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70B7D0E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4E894D9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3EEE3C3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03DD42E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4A0643B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1 506</w:t>
            </w:r>
          </w:p>
        </w:tc>
      </w:tr>
      <w:tr w:rsidR="00BB2463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44CFC37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0FE3C0F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4817713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517AD43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13CD974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6EEDFBD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2E9AA74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BB2463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536E35E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70C63BA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620DA84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55D1CDF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45FD0E9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6BAFB01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054D45D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</w:t>
            </w:r>
          </w:p>
        </w:tc>
      </w:tr>
      <w:tr w:rsidR="00BB2463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79AA766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2402330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11DE478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4C2C23D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34EC7D7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1B23FEF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604DC46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</w:tr>
      <w:tr w:rsidR="00BB2463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6641895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1955DAF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603FE3B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1789899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082B9ED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1C2EBB0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33D2B81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BB2463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57E5415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2436699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45ECDB4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6EFAD72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0A49D61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410AAA0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517C270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BB2463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517F91B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3771FE8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02FA710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70BF0F4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269E666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5DEE912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44E900B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</w:tr>
      <w:tr w:rsidR="00BB2463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7639D59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0E31229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6A3D891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4CDC74F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1459F60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5CC0224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5824902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BB2463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388AFD0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3D42645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6FF2EB0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6BE523A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0A264F3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25A6310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534E21B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BB2463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456FA8F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0820A09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15E10DF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3EBDA70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49C228A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2A1D19F6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0CE189D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5 989</w:t>
            </w:r>
          </w:p>
        </w:tc>
      </w:tr>
      <w:tr w:rsidR="00BB2463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21CE9D5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617C292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661E064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49D054B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66FB80A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45787E8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3C5C50F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1 442</w:t>
            </w:r>
          </w:p>
        </w:tc>
      </w:tr>
      <w:tr w:rsidR="00BB2463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029D8DF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1B47362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0A7F2A7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182EEA7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3307136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4035592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51C04A9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1 217</w:t>
            </w:r>
          </w:p>
        </w:tc>
      </w:tr>
      <w:tr w:rsidR="00BB2463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7C12694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2515872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51686867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3DB5D10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7A5A5B6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348F7B92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1435418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BB2463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2ED576B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6C1B288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51B5D92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68622CE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5D8E313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2DB5F40D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6688F8F5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BB2463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02D4B9C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71FDE778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599FC85C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7446043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6C37CDA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42BF1B9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76B393E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BB2463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5B0755A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125B7B6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6F34FC9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3EA18AA0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567BE0C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7343534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1D9BB433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BB2463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79B0157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4C07386E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20A4BE6B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3ED4C231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1483A13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01809F6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5457BD39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BB2463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BB2463" w:rsidRPr="0058147B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244AA195" w:rsidR="00BB2463" w:rsidRPr="00BB2463" w:rsidRDefault="00BB2463" w:rsidP="00BB246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6114F7B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5F56F79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2964468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0B5B1E34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0E083ACA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389F230F" w:rsidR="00BB2463" w:rsidRPr="00BB2463" w:rsidRDefault="00BB2463" w:rsidP="00BB24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24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067A64D" w14:textId="43C02462" w:rsidR="00C24CB3" w:rsidRDefault="005B2823" w:rsidP="00A82C56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7079C0">
        <w:rPr>
          <w:rFonts w:ascii="Times New Roman" w:hAnsi="Times New Roman" w:cs="Times New Roman"/>
          <w:bCs/>
          <w:sz w:val="16"/>
          <w:szCs w:val="16"/>
        </w:rPr>
        <w:t>février</w:t>
      </w:r>
      <w:r w:rsidR="00CB70D5">
        <w:rPr>
          <w:rFonts w:ascii="Times New Roman" w:hAnsi="Times New Roman" w:cs="Times New Roman"/>
          <w:bCs/>
          <w:sz w:val="16"/>
          <w:szCs w:val="16"/>
        </w:rPr>
        <w:t xml:space="preserve"> 2023</w:t>
      </w:r>
    </w:p>
    <w:p w14:paraId="01C03A65" w14:textId="77777777" w:rsidR="00252BD3" w:rsidRPr="00A82C56" w:rsidRDefault="00252BD3" w:rsidP="00A82C56">
      <w:pPr>
        <w:rPr>
          <w:rFonts w:ascii="Times New Roman" w:hAnsi="Times New Roman" w:cs="Times New Roman"/>
          <w:bCs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8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79"/>
        <w:gridCol w:w="776"/>
        <w:gridCol w:w="744"/>
        <w:gridCol w:w="820"/>
        <w:gridCol w:w="779"/>
        <w:gridCol w:w="697"/>
        <w:gridCol w:w="678"/>
        <w:gridCol w:w="708"/>
        <w:gridCol w:w="709"/>
        <w:gridCol w:w="709"/>
        <w:gridCol w:w="709"/>
        <w:gridCol w:w="708"/>
        <w:gridCol w:w="709"/>
      </w:tblGrid>
      <w:tr w:rsidR="003364C0" w:rsidRPr="009E7F5C" w14:paraId="67A21153" w14:textId="778CB715" w:rsidTr="003C6846">
        <w:trPr>
          <w:trHeight w:val="233"/>
          <w:jc w:val="center"/>
        </w:trPr>
        <w:tc>
          <w:tcPr>
            <w:tcW w:w="141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E687656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8907039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CF89248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07109041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févr.-22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B71367E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41447915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mars.-22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3536C17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1266A2DF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7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C1BA735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7BEA7CC2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47DCE10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09570C10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juin.-22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D94E5FE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144805FC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50889A7A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239B11FD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216A73D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5A1A9285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00426AD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5A4C8BC5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2500212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D7B54" w14:textId="326C5AE9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B89C213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50BC1" w14:textId="7EE73B0D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</w:t>
            </w: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561E293" w14:textId="77777777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89284" w14:textId="3C58755D" w:rsidR="003364C0" w:rsidRPr="009E7F5C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janv.-23</w:t>
            </w:r>
          </w:p>
        </w:tc>
      </w:tr>
      <w:tr w:rsidR="003364C0" w:rsidRPr="003C1DEE" w14:paraId="6010854D" w14:textId="1CF9D5C1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071C6D7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6B55258A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3294609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0C580AB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7BA2A86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186285D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6F5E85E6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7A73F7EA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281D351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719A53E6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1422BA0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06FE59CE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0,8</w:t>
            </w:r>
          </w:p>
        </w:tc>
      </w:tr>
      <w:tr w:rsidR="003364C0" w:rsidRPr="003C1DEE" w14:paraId="130BC247" w14:textId="4730D0E7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61485C72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5D7C411D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2057FBC8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6EB6E1ED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004335E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3B9FD85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344FC3F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613011C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35A1A2A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4EF0A465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1CD7F626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66C7EAE8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14,1</w:t>
            </w:r>
          </w:p>
        </w:tc>
      </w:tr>
      <w:tr w:rsidR="003364C0" w:rsidRPr="003C1DEE" w14:paraId="0AF73BB5" w14:textId="264BAB45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4D5CAE0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061343D0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7894E4F5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0F0E2A18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B1DBDA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54FA8FF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3552FDE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046756C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230C45C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37D966B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71FF022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1E8BB387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5,1</w:t>
            </w:r>
          </w:p>
        </w:tc>
      </w:tr>
      <w:tr w:rsidR="003364C0" w:rsidRPr="003C1DEE" w14:paraId="1314E4CC" w14:textId="660B5878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6EDE85D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2FC0513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58DE732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1F3384D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6880A1D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2D25455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4694F60C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094D9955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7C0D80D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3952C3B5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7D5DEDB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7073156F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8,2</w:t>
            </w:r>
          </w:p>
        </w:tc>
      </w:tr>
      <w:tr w:rsidR="003364C0" w:rsidRPr="003C1DEE" w14:paraId="74298B3B" w14:textId="34DC72CD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3E4CC4C8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26A6356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2A5EAEC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5EB5CB6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3021F9E6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271BEAA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6BC6F698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50A71292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3940CD8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799BE4E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9,8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65C11AF2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0A0A49E6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9,4</w:t>
            </w:r>
          </w:p>
        </w:tc>
      </w:tr>
      <w:tr w:rsidR="003364C0" w:rsidRPr="003C1DEE" w14:paraId="1D916210" w14:textId="3ED2F203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244F0C0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7C39CBF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7E4A002E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30B1C77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52B87FF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393FD272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24994FA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079D9008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3BA8B26A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68A97D8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4F4A979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47C1B8B9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4,0</w:t>
            </w:r>
          </w:p>
        </w:tc>
      </w:tr>
      <w:tr w:rsidR="003364C0" w:rsidRPr="003C1DEE" w14:paraId="41D2A27F" w14:textId="087444AB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25B3E8D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1AA5DC2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4FE8E990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1B11B940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1E91B62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40BA573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3E58E09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0025EBD2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7ADF073C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0E452AED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8,9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3DB672DC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6DD86593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10,1</w:t>
            </w:r>
          </w:p>
        </w:tc>
      </w:tr>
      <w:tr w:rsidR="003364C0" w:rsidRPr="003C1DEE" w14:paraId="789B2A5C" w14:textId="5EC53FE8" w:rsidTr="003C6846">
        <w:trPr>
          <w:trHeight w:val="211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7C07DBF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7CD2CAB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3CC3593E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0E7FEE6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70D04CE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1A434290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14A5C90C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2BBAB64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123F37B1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53E0FF2B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0B1C094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21BDA679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7,6</w:t>
            </w:r>
          </w:p>
        </w:tc>
      </w:tr>
      <w:tr w:rsidR="003364C0" w:rsidRPr="003C1DEE" w14:paraId="0F59F21C" w14:textId="187DB98E" w:rsidTr="003C6846">
        <w:trPr>
          <w:trHeight w:val="223"/>
          <w:jc w:val="center"/>
        </w:trPr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3364C0" w:rsidRPr="003C1DEE" w:rsidRDefault="003364C0" w:rsidP="003364C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3364C0" w:rsidRPr="003C1DEE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0E62BAE0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50CFD980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05E5922D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5FC162AF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5BCE5973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4005BFC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5221E2B7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0FEF4E5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308E6F99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5FA23094" w:rsidR="003364C0" w:rsidRPr="005802AB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4DFFC35C" w:rsidR="003364C0" w:rsidRPr="00531604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0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03A8435B" w:rsidR="003364C0" w:rsidRPr="003364C0" w:rsidRDefault="003364C0" w:rsidP="003364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64C0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7,4</w:t>
            </w:r>
          </w:p>
        </w:tc>
      </w:tr>
    </w:tbl>
    <w:p w14:paraId="08A9E71B" w14:textId="355CCB9B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 xml:space="preserve"> : INS </w:t>
      </w:r>
      <w:r w:rsidR="009E7F5C">
        <w:rPr>
          <w:rFonts w:ascii="Times New Roman" w:hAnsi="Times New Roman" w:cs="Times New Roman"/>
          <w:bCs/>
          <w:sz w:val="16"/>
          <w:szCs w:val="16"/>
        </w:rPr>
        <w:t xml:space="preserve">des Etats 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de l’UEMOA, </w:t>
      </w:r>
      <w:r w:rsidR="006F3D26">
        <w:rPr>
          <w:rFonts w:ascii="Times New Roman" w:hAnsi="Times New Roman" w:cs="Times New Roman"/>
          <w:bCs/>
          <w:sz w:val="16"/>
          <w:szCs w:val="16"/>
        </w:rPr>
        <w:t>janvier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F3D26">
        <w:rPr>
          <w:rFonts w:ascii="Times New Roman" w:hAnsi="Times New Roman" w:cs="Times New Roman"/>
          <w:bCs/>
          <w:sz w:val="16"/>
          <w:szCs w:val="16"/>
        </w:rPr>
        <w:t>2023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F915468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55FFF62" w14:textId="77777777" w:rsidR="004D30AE" w:rsidRDefault="004D30AE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E557788" w14:textId="77777777" w:rsidR="00F74D76" w:rsidRDefault="00F74D76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512D32D7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9737AB">
        <w:rPr>
          <w:rFonts w:ascii="Times New Roman" w:hAnsi="Times New Roman"/>
          <w:b/>
          <w:color w:val="auto"/>
        </w:rPr>
        <w:t xml:space="preserve">de </w:t>
      </w:r>
      <w:r w:rsidR="006F3D26">
        <w:rPr>
          <w:rFonts w:ascii="Times New Roman" w:hAnsi="Times New Roman"/>
          <w:b/>
          <w:color w:val="auto"/>
        </w:rPr>
        <w:t>février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4D30AE">
        <w:rPr>
          <w:rFonts w:ascii="Times New Roman" w:hAnsi="Times New Roman"/>
          <w:b/>
          <w:color w:val="auto"/>
        </w:rPr>
        <w:t>2023</w:t>
      </w:r>
    </w:p>
    <w:tbl>
      <w:tblPr>
        <w:tblW w:w="10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514"/>
        <w:gridCol w:w="681"/>
        <w:gridCol w:w="776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5802AB" w14:paraId="6830D691" w14:textId="77777777" w:rsidTr="00445166">
        <w:trPr>
          <w:trHeight w:val="2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0679BFE" w14:textId="77777777" w:rsidR="003671B8" w:rsidRPr="005802AB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1D80976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EFB175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177C991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7CA774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FD0071" w:rsidRPr="005802AB" w14:paraId="2E98F3E2" w14:textId="77777777" w:rsidTr="00445166">
        <w:trPr>
          <w:trHeight w:val="25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34A4792E" w14:textId="77777777" w:rsidR="00FD0071" w:rsidRPr="005802AB" w:rsidRDefault="00FD0071" w:rsidP="00FD00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C9A0E5" w14:textId="77777777" w:rsidR="00FD0071" w:rsidRPr="005802AB" w:rsidRDefault="00FD0071" w:rsidP="00FD007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62E3A18" w14:textId="77777777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677A0CF" w14:textId="157970F9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févr.-22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60E2DE" w14:textId="0A97F258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nov.-22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DEC24EE" w14:textId="5AAC8360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déc</w:t>
            </w: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51A6D5" w14:textId="4AEDF2D8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janv.-23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7A3A8F" w14:textId="3F6CE135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févr.-23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625391E" w14:textId="77777777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D0D2472" w14:textId="77777777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C3BD64C" w14:textId="77777777" w:rsidR="00FD0071" w:rsidRPr="005802AB" w:rsidRDefault="00FD0071" w:rsidP="00FD007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5802AB" w14:paraId="0B152EEE" w14:textId="77777777" w:rsidTr="00445166">
        <w:trPr>
          <w:trHeight w:val="21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391ABD0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7193B65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3E8F47F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3B1B69B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03FD2A9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71158C5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6801578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5DE9214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5D68C05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9,0%</w:t>
            </w:r>
          </w:p>
        </w:tc>
      </w:tr>
      <w:tr w:rsidR="003C6846" w:rsidRPr="005802AB" w14:paraId="3093E38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3758C80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50265D3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354FDDC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586CA08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7E9AA2E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27A5566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6011AD4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10AC920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3C6846" w:rsidRPr="005802AB" w14:paraId="41BC1231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4B16130D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119BF0AA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28EAD9D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753C2DD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259A4661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291C6E1B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4573C7A5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13159C4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0713893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453110A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1C93740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45B6529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3568CA7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1B5A769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75ECC9E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75193B2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3C6846" w:rsidRPr="005802AB" w14:paraId="0604E1C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635C414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32F77CC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085C629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6DB30F1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56F8FA2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6D45B59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65E4DC0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382194F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-1,5%</w:t>
            </w:r>
          </w:p>
        </w:tc>
      </w:tr>
      <w:tr w:rsidR="003C6846" w:rsidRPr="005802AB" w14:paraId="4E63665A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12A2303D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62805EF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0C21BCD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62CE1FFE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6CFFC37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692124D5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03ECE8EF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3E588A4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4427514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144FBB0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65FA72B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6AFCCBF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6AE0F19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6762F1F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743866A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1802FD0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5,2%</w:t>
            </w:r>
          </w:p>
        </w:tc>
      </w:tr>
      <w:tr w:rsidR="003C6846" w:rsidRPr="005802AB" w14:paraId="1BCB9F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31E33F8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7214CEF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63CFA67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2617BB8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66093E5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30B7BB4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3A4F7C4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173C56A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</w:tr>
      <w:tr w:rsidR="003C6846" w:rsidRPr="005802AB" w14:paraId="6952DFD5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22106944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0D9DF020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67208B7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3A69170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24F6691B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3855EA3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5AE23DF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3F72406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4B25C4C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6C39183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4D69CCF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77D2A93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38D7E6E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07AB427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613BDB9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11996EE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</w:tr>
      <w:tr w:rsidR="003C6846" w:rsidRPr="005802AB" w14:paraId="6B0765F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3DA6488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6798E95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0672551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57760CD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6C6BEA9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226C135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28F3B25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383247B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4,9%</w:t>
            </w:r>
          </w:p>
        </w:tc>
      </w:tr>
      <w:tr w:rsidR="003C6846" w:rsidRPr="005802AB" w14:paraId="7FA617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4F111DA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21D93F1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396D4D9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6655832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210AA46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63201E2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0F87FDE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51F3F8B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3C6846" w:rsidRPr="005802AB" w14:paraId="3BECE38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4941141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37E7C79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6419887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03B3159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6F3E3F6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230C5A9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6B5579D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400EB87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21,9%</w:t>
            </w:r>
          </w:p>
        </w:tc>
      </w:tr>
      <w:tr w:rsidR="003C6846" w:rsidRPr="005802AB" w14:paraId="34B5857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062DE490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628DDCAF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0A74C311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17F32A4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79B8E5A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6D0D521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0323F5D8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05F058E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762D626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6AB9DC2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61A8815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2F4EA87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0A33D8B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54EED26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32EB84D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6590D35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-2,7%</w:t>
            </w:r>
          </w:p>
        </w:tc>
      </w:tr>
      <w:tr w:rsidR="003C6846" w:rsidRPr="005802AB" w14:paraId="2FFFF3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64EA4F9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0030C56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532C9D3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73EDCCE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01079AF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506B46A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3AE379C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51ECFB8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3,5%</w:t>
            </w:r>
          </w:p>
        </w:tc>
      </w:tr>
      <w:tr w:rsidR="003C6846" w:rsidRPr="005802AB" w14:paraId="60096D5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7B2F5E2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6C97A77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042DFD2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0764280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2A06D5F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7A5BB4B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202964D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01DA936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3,1%</w:t>
            </w:r>
          </w:p>
        </w:tc>
      </w:tr>
      <w:tr w:rsidR="003C6846" w:rsidRPr="005802AB" w14:paraId="30968AD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08C185F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30604CD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0260F23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10A3370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6F47F3D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0D30A26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60C46F3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7525EB6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</w:tr>
      <w:tr w:rsidR="003C6846" w:rsidRPr="005802AB" w14:paraId="119372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6A31BF9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34D9F33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356AA36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7898EA2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08B8A56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5801595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655863E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4FB5E3F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3C6846" w:rsidRPr="005802AB" w14:paraId="6AF2F9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23C3D98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046A225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199E16E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574C8BE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2A486D0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0B83846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69A4832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3F63E31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9,8%</w:t>
            </w:r>
          </w:p>
        </w:tc>
      </w:tr>
      <w:tr w:rsidR="003C6846" w:rsidRPr="005802AB" w14:paraId="575CD685" w14:textId="77777777" w:rsidTr="00445166">
        <w:trPr>
          <w:trHeight w:val="99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3F5FC36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16CAF32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2507FEA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1BEACA71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581A2AC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2F436ECB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588C25D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749D36A4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45F4329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669D07B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59F9721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323EE80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039ADF5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4B9DBD6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734C961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76254CF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76E7A94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6D23584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3B6CDE5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226AA7D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658BA44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137C3E0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707826C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3811AB4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72097B4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</w:tr>
      <w:tr w:rsidR="003C6846" w:rsidRPr="005802AB" w14:paraId="6B9816C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1A038D1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73DADA1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13BFF1D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089EA96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2EB1A24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6FD6882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5494A0C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74B8153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3C6846" w:rsidRPr="005802AB" w14:paraId="3A1DA82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7308ACA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0DD1D7B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7E568EAC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40FA2550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6F805CC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52FCC7AA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69E1B87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03CCB2B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7D49E0A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2F25048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40DF1A2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1A9F5F3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5ABC3D2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1D676F1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0EC769C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5D66771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8,8%</w:t>
            </w:r>
          </w:p>
        </w:tc>
      </w:tr>
      <w:tr w:rsidR="003C6846" w:rsidRPr="005802AB" w14:paraId="3C135955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35C37B6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0A82B00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1F03028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5B91C5A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7EA9870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5163244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4A66086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384F0BB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14,7%</w:t>
            </w:r>
          </w:p>
        </w:tc>
      </w:tr>
      <w:tr w:rsidR="003C6846" w:rsidRPr="005802AB" w14:paraId="6069027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6206F76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02A5F5A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6383479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35789B8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070A0C4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55C9E43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13CD9A5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2AF8393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8,1%</w:t>
            </w:r>
          </w:p>
        </w:tc>
      </w:tr>
      <w:tr w:rsidR="003C6846" w:rsidRPr="005802AB" w14:paraId="3F7A783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457CA829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2EF94B0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44550C9C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3A998782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538EA148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7E418C5F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778BC47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3E676E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3A4CA2C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6E62521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411A200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4B46178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6AE472E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30BDFA8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178B671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12CE292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55344AA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60BE8A0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6E67BA5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45535C7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7D94460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7BE0EB7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45B1F30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739C36C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5C0DAEE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-1,1%</w:t>
            </w:r>
          </w:p>
        </w:tc>
      </w:tr>
      <w:tr w:rsidR="003C6846" w:rsidRPr="005802AB" w14:paraId="08E6A3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2107B45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5824CA9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7664069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1200EF7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4BE199A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52B9A95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73E2836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2CDA10E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3A3CFE4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18F96B65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2A5DA914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4A20C5F0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1B26964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23B050C8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3111C515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6FB182D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39B8753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54EE556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0D836AE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3F1AB24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174C472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33405F8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766AA57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39A9109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33F03EE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3C6846" w:rsidRPr="005802AB" w14:paraId="70A14D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5B6DA87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3711688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6177184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52573EB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6475C61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010CCC0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115D622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3984BC8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13,6%</w:t>
            </w:r>
          </w:p>
        </w:tc>
      </w:tr>
      <w:tr w:rsidR="003C6846" w:rsidRPr="005802AB" w14:paraId="67173A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600E3F5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549518F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3B3C794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060A75D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1130FB0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5F90FDB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55DEA2C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0798933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04EC94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3C6846" w:rsidRPr="000B07EF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36283EE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5BB9F91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6FE5BD9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38DCF52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2D44009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55C1CC7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4FE93AD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7CDC54F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3,3%</w:t>
            </w:r>
          </w:p>
        </w:tc>
      </w:tr>
      <w:tr w:rsidR="003C6846" w:rsidRPr="005802AB" w14:paraId="782E29E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45546A3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7C8F323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07BD3DA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0DD34D5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7379F9E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0DEF410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24006A8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76F6CF1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3C6846" w:rsidRPr="005802AB" w14:paraId="6BD2A8E9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10BD5F08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557796C1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7BCE72D8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61A3D994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330C891C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02E9A9F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28FA29BE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0E6BC83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0B62D51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566BD8D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2732C51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2B5BD79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14CE6D0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1B32960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0A7FE79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102657D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3C6846" w:rsidRPr="005802AB" w14:paraId="7382AE0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3C6846" w:rsidRPr="000B07EF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6D51E5D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6CFC528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0EC2155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5F7B0F1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6B257B2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3167859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12B5135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48EE2FE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3C6846" w:rsidRPr="005802AB" w14:paraId="28C29C26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48431A4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7FAEB2F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7BC4386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290350B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40EF13D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7204DD5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496BB79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766613A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3D25FF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3F645ED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33BBDAD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23F019C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57C3BF0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59344A4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4650E50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571518A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147B910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3C6846" w:rsidRPr="005802AB" w14:paraId="6285877C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694D2F60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3EB9D22C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701254EB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55D14CCE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11FFE011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5D02FED5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5DD25C63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272764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2CEE582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0599922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162CE06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34E267C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69380F9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4494E01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625A63E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5D11A13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3C6846" w:rsidRPr="005802AB" w14:paraId="56C322D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7559CE9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7622F58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2861C18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3C3DB5B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74564DE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6831AA70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2B26789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69B9670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</w:tr>
      <w:tr w:rsidR="003C6846" w:rsidRPr="005802AB" w14:paraId="56D4EDA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3C6846" w:rsidRPr="005802AB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3C6846" w:rsidRPr="003C6846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240F80F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1FD9F3D7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605E3E74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73105C34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17760631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727651D5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4DACF66E" w:rsidR="003C6846" w:rsidRPr="003C6846" w:rsidRDefault="003C6846" w:rsidP="003C6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3C6846" w:rsidRPr="005802AB" w14:paraId="35E818D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07163A12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7A5F287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4C5D3D8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271C415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45D73F4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1980AFB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144B098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5C43AB5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3,7%</w:t>
            </w:r>
          </w:p>
        </w:tc>
      </w:tr>
      <w:tr w:rsidR="003C6846" w:rsidRPr="005802AB" w14:paraId="64A8CF4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5802A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4E5707D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371183B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790905B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73EF442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46C6461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752D61F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38A9FF2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235D206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3C6846" w:rsidRPr="005802AB" w14:paraId="27DC5FAB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377125A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30190B6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22CCDAA9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54A57DE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0A81B3A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169D5EFE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16398B2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6DA9153B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6679393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49D0907F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0F1602D1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18E7409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4EF8E61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33A8B9B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0B3236F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2200C5B7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2CEEB2BA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3C6846" w:rsidRPr="005802AB" w14:paraId="54196BC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3C6846" w:rsidRPr="005802AB" w:rsidRDefault="003C6846" w:rsidP="003C684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3C6846" w:rsidRPr="005802AB" w:rsidRDefault="003C6846" w:rsidP="003C68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537681B6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3402B985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301C5EF8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3EC4F22D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13D2625C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62520C2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5FB37663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3CEC2CF4" w:rsidR="003C6846" w:rsidRPr="003C6846" w:rsidRDefault="003C6846" w:rsidP="003C6846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C684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14:paraId="7FD74B4F" w14:textId="531A20D7" w:rsidR="00F74D76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4D37A5">
        <w:rPr>
          <w:rFonts w:ascii="Times New Roman" w:hAnsi="Times New Roman" w:cs="Times New Roman"/>
          <w:bCs/>
          <w:sz w:val="16"/>
          <w:szCs w:val="16"/>
        </w:rPr>
        <w:t>INStaD/DCNSE, février 2023</w:t>
      </w:r>
    </w:p>
    <w:p w14:paraId="57C2632C" w14:textId="77777777" w:rsidR="00DA5E63" w:rsidRPr="00AD0E64" w:rsidRDefault="00DA5E63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 xml:space="preserve">ESSESSINOU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Aboudou</w:t>
      </w:r>
      <w:proofErr w:type="spellEnd"/>
      <w:r w:rsidR="002647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Raïmi</w:t>
      </w:r>
      <w:proofErr w:type="spellEnd"/>
    </w:p>
    <w:p w14:paraId="1E93E8C8" w14:textId="165518D7" w:rsidR="00D91FDB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 xml:space="preserve">Systèmes d’Information et des Bases de Données : CHOGNIKA Eudes </w:t>
      </w:r>
      <w:proofErr w:type="spellStart"/>
      <w:r w:rsidR="002D7B35">
        <w:rPr>
          <w:rFonts w:ascii="Times New Roman" w:hAnsi="Times New Roman" w:cs="Times New Roman"/>
          <w:sz w:val="16"/>
          <w:szCs w:val="16"/>
        </w:rPr>
        <w:t>Ildevert</w:t>
      </w:r>
      <w:proofErr w:type="spellEnd"/>
    </w:p>
    <w:p w14:paraId="72AFDB3C" w14:textId="710A125E" w:rsidR="005802AB" w:rsidRPr="00EF65B5" w:rsidRDefault="005802AB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Chef du Service des Statistiques Conjoncturelles : BANON Symphorien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946EB" w14:textId="77777777" w:rsidR="00A14F1B" w:rsidRDefault="00A14F1B">
      <w:r>
        <w:separator/>
      </w:r>
    </w:p>
  </w:endnote>
  <w:endnote w:type="continuationSeparator" w:id="0">
    <w:p w14:paraId="6F0BA382" w14:textId="77777777" w:rsidR="00A14F1B" w:rsidRDefault="00A1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E508" w14:textId="77777777" w:rsidR="00A47573" w:rsidRDefault="00A47573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A11391">
      <w:rPr>
        <w:noProof/>
      </w:rPr>
      <w:t>5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A47573" w:rsidRDefault="00A47573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F8F4" w14:textId="77777777" w:rsidR="00A47573" w:rsidRDefault="00A47573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A11391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A47573" w:rsidRDefault="00A47573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A957" w14:textId="77777777" w:rsidR="00A14F1B" w:rsidRDefault="00A14F1B">
      <w:r>
        <w:separator/>
      </w:r>
    </w:p>
  </w:footnote>
  <w:footnote w:type="continuationSeparator" w:id="0">
    <w:p w14:paraId="5995C592" w14:textId="77777777" w:rsidR="00A14F1B" w:rsidRDefault="00A14F1B">
      <w:r>
        <w:continuationSeparator/>
      </w:r>
    </w:p>
  </w:footnote>
  <w:footnote w:id="1">
    <w:p w14:paraId="1F27DA6D" w14:textId="7C9177F6" w:rsidR="00A47573" w:rsidRPr="00091BE3" w:rsidRDefault="00A47573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A47573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A47573" w:rsidRPr="00C70350" w:rsidRDefault="00A47573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A47573" w:rsidRDefault="00A47573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A47573" w:rsidRPr="00C70350" w:rsidRDefault="00A47573" w:rsidP="00494D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3639B"/>
    <w:rsid w:val="000440EE"/>
    <w:rsid w:val="00047C60"/>
    <w:rsid w:val="00051915"/>
    <w:rsid w:val="00052360"/>
    <w:rsid w:val="000526CE"/>
    <w:rsid w:val="00053949"/>
    <w:rsid w:val="00053963"/>
    <w:rsid w:val="000553AD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1943"/>
    <w:rsid w:val="000A3786"/>
    <w:rsid w:val="000A386D"/>
    <w:rsid w:val="000A3998"/>
    <w:rsid w:val="000A5B88"/>
    <w:rsid w:val="000A7811"/>
    <w:rsid w:val="000B07EF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11C7"/>
    <w:rsid w:val="000E31B9"/>
    <w:rsid w:val="000F0B2D"/>
    <w:rsid w:val="000F0EB8"/>
    <w:rsid w:val="000F25D0"/>
    <w:rsid w:val="000F38EB"/>
    <w:rsid w:val="000F4EC0"/>
    <w:rsid w:val="000F54CE"/>
    <w:rsid w:val="000F7B91"/>
    <w:rsid w:val="0010037B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5036"/>
    <w:rsid w:val="0013599F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0CA6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4D11"/>
    <w:rsid w:val="0021703E"/>
    <w:rsid w:val="0021753D"/>
    <w:rsid w:val="00217CAA"/>
    <w:rsid w:val="002213B9"/>
    <w:rsid w:val="00221DAC"/>
    <w:rsid w:val="00222F57"/>
    <w:rsid w:val="00225C2B"/>
    <w:rsid w:val="002309AB"/>
    <w:rsid w:val="00231744"/>
    <w:rsid w:val="0023290D"/>
    <w:rsid w:val="00235326"/>
    <w:rsid w:val="00235369"/>
    <w:rsid w:val="0023597F"/>
    <w:rsid w:val="00235D05"/>
    <w:rsid w:val="002370EA"/>
    <w:rsid w:val="00237E9B"/>
    <w:rsid w:val="00240F78"/>
    <w:rsid w:val="00245926"/>
    <w:rsid w:val="00247483"/>
    <w:rsid w:val="00252BD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6D4F"/>
    <w:rsid w:val="00287418"/>
    <w:rsid w:val="00287649"/>
    <w:rsid w:val="00290956"/>
    <w:rsid w:val="00291A07"/>
    <w:rsid w:val="00293CE1"/>
    <w:rsid w:val="00294508"/>
    <w:rsid w:val="00294AFB"/>
    <w:rsid w:val="002967E0"/>
    <w:rsid w:val="00296835"/>
    <w:rsid w:val="002A075E"/>
    <w:rsid w:val="002A07FE"/>
    <w:rsid w:val="002A3409"/>
    <w:rsid w:val="002A3F1B"/>
    <w:rsid w:val="002A5C1C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1050"/>
    <w:rsid w:val="002E26B4"/>
    <w:rsid w:val="002E3043"/>
    <w:rsid w:val="002E6D00"/>
    <w:rsid w:val="002E7D41"/>
    <w:rsid w:val="002F1288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13846"/>
    <w:rsid w:val="00313DAF"/>
    <w:rsid w:val="003237F5"/>
    <w:rsid w:val="003256CC"/>
    <w:rsid w:val="003278D4"/>
    <w:rsid w:val="00327FC3"/>
    <w:rsid w:val="00331B85"/>
    <w:rsid w:val="003325FE"/>
    <w:rsid w:val="00332968"/>
    <w:rsid w:val="00333229"/>
    <w:rsid w:val="00334266"/>
    <w:rsid w:val="003364C0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1B2A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497A"/>
    <w:rsid w:val="003A5639"/>
    <w:rsid w:val="003A7171"/>
    <w:rsid w:val="003A7762"/>
    <w:rsid w:val="003B1E9B"/>
    <w:rsid w:val="003B2576"/>
    <w:rsid w:val="003B48B9"/>
    <w:rsid w:val="003B4A37"/>
    <w:rsid w:val="003B5C79"/>
    <w:rsid w:val="003B5E98"/>
    <w:rsid w:val="003B60B3"/>
    <w:rsid w:val="003B69F2"/>
    <w:rsid w:val="003B71E3"/>
    <w:rsid w:val="003B7426"/>
    <w:rsid w:val="003C1DEE"/>
    <w:rsid w:val="003C2841"/>
    <w:rsid w:val="003C2A0D"/>
    <w:rsid w:val="003C340A"/>
    <w:rsid w:val="003C343B"/>
    <w:rsid w:val="003C5BF1"/>
    <w:rsid w:val="003C6846"/>
    <w:rsid w:val="003D1F89"/>
    <w:rsid w:val="003D298B"/>
    <w:rsid w:val="003D2C1A"/>
    <w:rsid w:val="003D3CEE"/>
    <w:rsid w:val="003D49FB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783"/>
    <w:rsid w:val="003F48F0"/>
    <w:rsid w:val="003F7A38"/>
    <w:rsid w:val="00402637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070"/>
    <w:rsid w:val="00435E0B"/>
    <w:rsid w:val="00437AED"/>
    <w:rsid w:val="0044033C"/>
    <w:rsid w:val="00440CD2"/>
    <w:rsid w:val="0044187D"/>
    <w:rsid w:val="00443B27"/>
    <w:rsid w:val="00445166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65C"/>
    <w:rsid w:val="0046672A"/>
    <w:rsid w:val="00467D5A"/>
    <w:rsid w:val="00470048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21E"/>
    <w:rsid w:val="00494DF3"/>
    <w:rsid w:val="00496A3C"/>
    <w:rsid w:val="004A30D4"/>
    <w:rsid w:val="004A328D"/>
    <w:rsid w:val="004A7335"/>
    <w:rsid w:val="004A7351"/>
    <w:rsid w:val="004B0572"/>
    <w:rsid w:val="004B072F"/>
    <w:rsid w:val="004B0E3A"/>
    <w:rsid w:val="004C0AB0"/>
    <w:rsid w:val="004C26D0"/>
    <w:rsid w:val="004C5974"/>
    <w:rsid w:val="004C5A89"/>
    <w:rsid w:val="004D30AE"/>
    <w:rsid w:val="004D3597"/>
    <w:rsid w:val="004D37A5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109C"/>
    <w:rsid w:val="00531604"/>
    <w:rsid w:val="0053423F"/>
    <w:rsid w:val="00536C28"/>
    <w:rsid w:val="005376EC"/>
    <w:rsid w:val="00547A7F"/>
    <w:rsid w:val="00553A9E"/>
    <w:rsid w:val="00556952"/>
    <w:rsid w:val="0056439E"/>
    <w:rsid w:val="0056664B"/>
    <w:rsid w:val="00572C20"/>
    <w:rsid w:val="005737B5"/>
    <w:rsid w:val="005758FB"/>
    <w:rsid w:val="00576144"/>
    <w:rsid w:val="005802AB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17C4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0071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5F6D6C"/>
    <w:rsid w:val="00602416"/>
    <w:rsid w:val="0060474D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9EF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714E5"/>
    <w:rsid w:val="00677392"/>
    <w:rsid w:val="00680CE3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596"/>
    <w:rsid w:val="006A7CC5"/>
    <w:rsid w:val="006B0735"/>
    <w:rsid w:val="006B59FB"/>
    <w:rsid w:val="006B7484"/>
    <w:rsid w:val="006C7E6F"/>
    <w:rsid w:val="006D0D6F"/>
    <w:rsid w:val="006D2D62"/>
    <w:rsid w:val="006D3E60"/>
    <w:rsid w:val="006D496D"/>
    <w:rsid w:val="006D563C"/>
    <w:rsid w:val="006D57DC"/>
    <w:rsid w:val="006E03A3"/>
    <w:rsid w:val="006E04BF"/>
    <w:rsid w:val="006E0ED6"/>
    <w:rsid w:val="006E0EF1"/>
    <w:rsid w:val="006E2DEF"/>
    <w:rsid w:val="006E69B3"/>
    <w:rsid w:val="006F28B6"/>
    <w:rsid w:val="006F2DDD"/>
    <w:rsid w:val="006F388D"/>
    <w:rsid w:val="006F3D26"/>
    <w:rsid w:val="006F4C47"/>
    <w:rsid w:val="006F5ED1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0687A"/>
    <w:rsid w:val="007079C0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B4A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87F49"/>
    <w:rsid w:val="0079236C"/>
    <w:rsid w:val="007944D0"/>
    <w:rsid w:val="00794DAE"/>
    <w:rsid w:val="007A2730"/>
    <w:rsid w:val="007A2803"/>
    <w:rsid w:val="007A2F55"/>
    <w:rsid w:val="007A3FB9"/>
    <w:rsid w:val="007A415E"/>
    <w:rsid w:val="007A45A1"/>
    <w:rsid w:val="007A6EF0"/>
    <w:rsid w:val="007A79F2"/>
    <w:rsid w:val="007B1FFC"/>
    <w:rsid w:val="007B2C2C"/>
    <w:rsid w:val="007B2EE2"/>
    <w:rsid w:val="007B4F7B"/>
    <w:rsid w:val="007C78EF"/>
    <w:rsid w:val="007C7C6E"/>
    <w:rsid w:val="007D037E"/>
    <w:rsid w:val="007D17BA"/>
    <w:rsid w:val="007D580C"/>
    <w:rsid w:val="007D59A2"/>
    <w:rsid w:val="007D670F"/>
    <w:rsid w:val="007D6976"/>
    <w:rsid w:val="007D7781"/>
    <w:rsid w:val="007E1ECF"/>
    <w:rsid w:val="007E326A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137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20CF"/>
    <w:rsid w:val="008844FF"/>
    <w:rsid w:val="00887E39"/>
    <w:rsid w:val="00890434"/>
    <w:rsid w:val="00892815"/>
    <w:rsid w:val="00896769"/>
    <w:rsid w:val="008A004F"/>
    <w:rsid w:val="008A3165"/>
    <w:rsid w:val="008A4593"/>
    <w:rsid w:val="008A617C"/>
    <w:rsid w:val="008A726F"/>
    <w:rsid w:val="008B16A1"/>
    <w:rsid w:val="008B192F"/>
    <w:rsid w:val="008B2C5E"/>
    <w:rsid w:val="008B4E50"/>
    <w:rsid w:val="008B5D6B"/>
    <w:rsid w:val="008C2ECF"/>
    <w:rsid w:val="008C32BE"/>
    <w:rsid w:val="008C33E7"/>
    <w:rsid w:val="008C4533"/>
    <w:rsid w:val="008C6556"/>
    <w:rsid w:val="008D181B"/>
    <w:rsid w:val="008D1BD8"/>
    <w:rsid w:val="008D1DD5"/>
    <w:rsid w:val="008D34F6"/>
    <w:rsid w:val="008D3858"/>
    <w:rsid w:val="008D3B7E"/>
    <w:rsid w:val="008D3CC5"/>
    <w:rsid w:val="008D49FD"/>
    <w:rsid w:val="008D6425"/>
    <w:rsid w:val="008D7434"/>
    <w:rsid w:val="008E1210"/>
    <w:rsid w:val="008E1F98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16574"/>
    <w:rsid w:val="00920985"/>
    <w:rsid w:val="00922417"/>
    <w:rsid w:val="00922B17"/>
    <w:rsid w:val="00923347"/>
    <w:rsid w:val="009309B9"/>
    <w:rsid w:val="00930E3D"/>
    <w:rsid w:val="00931B6D"/>
    <w:rsid w:val="00931FD3"/>
    <w:rsid w:val="00932E80"/>
    <w:rsid w:val="00934F2C"/>
    <w:rsid w:val="00935A66"/>
    <w:rsid w:val="00935CCC"/>
    <w:rsid w:val="00941DF5"/>
    <w:rsid w:val="0094457F"/>
    <w:rsid w:val="00945573"/>
    <w:rsid w:val="00945BAE"/>
    <w:rsid w:val="00947CC6"/>
    <w:rsid w:val="00951AAC"/>
    <w:rsid w:val="00951BDA"/>
    <w:rsid w:val="009521DF"/>
    <w:rsid w:val="009533F3"/>
    <w:rsid w:val="0095394B"/>
    <w:rsid w:val="00953C08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37AB"/>
    <w:rsid w:val="0097441C"/>
    <w:rsid w:val="0097627D"/>
    <w:rsid w:val="00981666"/>
    <w:rsid w:val="009818B4"/>
    <w:rsid w:val="0098285A"/>
    <w:rsid w:val="0098295A"/>
    <w:rsid w:val="00983E63"/>
    <w:rsid w:val="009903B4"/>
    <w:rsid w:val="00991A2E"/>
    <w:rsid w:val="00996265"/>
    <w:rsid w:val="00997F4F"/>
    <w:rsid w:val="009A0B73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E5BA8"/>
    <w:rsid w:val="009E7F5C"/>
    <w:rsid w:val="009F09EF"/>
    <w:rsid w:val="009F11B5"/>
    <w:rsid w:val="009F40EB"/>
    <w:rsid w:val="00A00B1E"/>
    <w:rsid w:val="00A00C59"/>
    <w:rsid w:val="00A01A8E"/>
    <w:rsid w:val="00A024CA"/>
    <w:rsid w:val="00A02B2C"/>
    <w:rsid w:val="00A03593"/>
    <w:rsid w:val="00A0531C"/>
    <w:rsid w:val="00A10052"/>
    <w:rsid w:val="00A10299"/>
    <w:rsid w:val="00A112FB"/>
    <w:rsid w:val="00A11391"/>
    <w:rsid w:val="00A12761"/>
    <w:rsid w:val="00A143D7"/>
    <w:rsid w:val="00A14F1B"/>
    <w:rsid w:val="00A15F32"/>
    <w:rsid w:val="00A1710E"/>
    <w:rsid w:val="00A2104C"/>
    <w:rsid w:val="00A228DC"/>
    <w:rsid w:val="00A238DB"/>
    <w:rsid w:val="00A24EF0"/>
    <w:rsid w:val="00A25E79"/>
    <w:rsid w:val="00A27730"/>
    <w:rsid w:val="00A33E47"/>
    <w:rsid w:val="00A34895"/>
    <w:rsid w:val="00A348F8"/>
    <w:rsid w:val="00A3572F"/>
    <w:rsid w:val="00A375EB"/>
    <w:rsid w:val="00A41397"/>
    <w:rsid w:val="00A415EF"/>
    <w:rsid w:val="00A43B70"/>
    <w:rsid w:val="00A43FED"/>
    <w:rsid w:val="00A44EFD"/>
    <w:rsid w:val="00A4572E"/>
    <w:rsid w:val="00A45810"/>
    <w:rsid w:val="00A45B00"/>
    <w:rsid w:val="00A47573"/>
    <w:rsid w:val="00A47700"/>
    <w:rsid w:val="00A509DA"/>
    <w:rsid w:val="00A50B4A"/>
    <w:rsid w:val="00A50E0E"/>
    <w:rsid w:val="00A520D1"/>
    <w:rsid w:val="00A55318"/>
    <w:rsid w:val="00A558FF"/>
    <w:rsid w:val="00A55F2B"/>
    <w:rsid w:val="00A57D52"/>
    <w:rsid w:val="00A618CB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2C56"/>
    <w:rsid w:val="00A86877"/>
    <w:rsid w:val="00A9235B"/>
    <w:rsid w:val="00A93634"/>
    <w:rsid w:val="00A94AC6"/>
    <w:rsid w:val="00A953D0"/>
    <w:rsid w:val="00A969E9"/>
    <w:rsid w:val="00A96BB7"/>
    <w:rsid w:val="00AA0CCE"/>
    <w:rsid w:val="00AA0EFA"/>
    <w:rsid w:val="00AA4BAD"/>
    <w:rsid w:val="00AC011D"/>
    <w:rsid w:val="00AC1745"/>
    <w:rsid w:val="00AC575B"/>
    <w:rsid w:val="00AD0E64"/>
    <w:rsid w:val="00AD7646"/>
    <w:rsid w:val="00AE1336"/>
    <w:rsid w:val="00AE2A11"/>
    <w:rsid w:val="00AF0D25"/>
    <w:rsid w:val="00AF35CD"/>
    <w:rsid w:val="00B00AB2"/>
    <w:rsid w:val="00B0115D"/>
    <w:rsid w:val="00B02E78"/>
    <w:rsid w:val="00B039BE"/>
    <w:rsid w:val="00B11921"/>
    <w:rsid w:val="00B139FD"/>
    <w:rsid w:val="00B1429E"/>
    <w:rsid w:val="00B16003"/>
    <w:rsid w:val="00B164D2"/>
    <w:rsid w:val="00B1704B"/>
    <w:rsid w:val="00B20647"/>
    <w:rsid w:val="00B20B3B"/>
    <w:rsid w:val="00B23916"/>
    <w:rsid w:val="00B2515C"/>
    <w:rsid w:val="00B26444"/>
    <w:rsid w:val="00B26D4B"/>
    <w:rsid w:val="00B26E14"/>
    <w:rsid w:val="00B30D1B"/>
    <w:rsid w:val="00B3207E"/>
    <w:rsid w:val="00B338FD"/>
    <w:rsid w:val="00B37D66"/>
    <w:rsid w:val="00B41C78"/>
    <w:rsid w:val="00B45560"/>
    <w:rsid w:val="00B457E1"/>
    <w:rsid w:val="00B538F7"/>
    <w:rsid w:val="00B54150"/>
    <w:rsid w:val="00B54C88"/>
    <w:rsid w:val="00B57B13"/>
    <w:rsid w:val="00B60197"/>
    <w:rsid w:val="00B60BEE"/>
    <w:rsid w:val="00B64F90"/>
    <w:rsid w:val="00B70D90"/>
    <w:rsid w:val="00B727DA"/>
    <w:rsid w:val="00B8100B"/>
    <w:rsid w:val="00B82F2C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B0051"/>
    <w:rsid w:val="00BB1505"/>
    <w:rsid w:val="00BB2463"/>
    <w:rsid w:val="00BB2AA6"/>
    <w:rsid w:val="00BB4B64"/>
    <w:rsid w:val="00BB5036"/>
    <w:rsid w:val="00BB66B7"/>
    <w:rsid w:val="00BC270D"/>
    <w:rsid w:val="00BC4511"/>
    <w:rsid w:val="00BC6A63"/>
    <w:rsid w:val="00BD11EB"/>
    <w:rsid w:val="00BD3105"/>
    <w:rsid w:val="00BD384C"/>
    <w:rsid w:val="00BD59F7"/>
    <w:rsid w:val="00BD6361"/>
    <w:rsid w:val="00BD648A"/>
    <w:rsid w:val="00BE04A2"/>
    <w:rsid w:val="00BE28ED"/>
    <w:rsid w:val="00BE5BAA"/>
    <w:rsid w:val="00BE5E3C"/>
    <w:rsid w:val="00BE66FA"/>
    <w:rsid w:val="00BE7D9F"/>
    <w:rsid w:val="00BF01EA"/>
    <w:rsid w:val="00BF0F6B"/>
    <w:rsid w:val="00BF2A83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687E"/>
    <w:rsid w:val="00C17C17"/>
    <w:rsid w:val="00C21424"/>
    <w:rsid w:val="00C2412B"/>
    <w:rsid w:val="00C24730"/>
    <w:rsid w:val="00C24CB3"/>
    <w:rsid w:val="00C26A1D"/>
    <w:rsid w:val="00C2717D"/>
    <w:rsid w:val="00C335E9"/>
    <w:rsid w:val="00C33775"/>
    <w:rsid w:val="00C33FA1"/>
    <w:rsid w:val="00C37AA9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B70D5"/>
    <w:rsid w:val="00CC17B6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64A0"/>
    <w:rsid w:val="00CF703B"/>
    <w:rsid w:val="00D0048E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1347"/>
    <w:rsid w:val="00D3285D"/>
    <w:rsid w:val="00D33CD9"/>
    <w:rsid w:val="00D34197"/>
    <w:rsid w:val="00D341A6"/>
    <w:rsid w:val="00D3649F"/>
    <w:rsid w:val="00D41C5D"/>
    <w:rsid w:val="00D44C0A"/>
    <w:rsid w:val="00D46434"/>
    <w:rsid w:val="00D47B29"/>
    <w:rsid w:val="00D531EE"/>
    <w:rsid w:val="00D532FE"/>
    <w:rsid w:val="00D54E37"/>
    <w:rsid w:val="00D579F3"/>
    <w:rsid w:val="00D63CFF"/>
    <w:rsid w:val="00D65338"/>
    <w:rsid w:val="00D6631A"/>
    <w:rsid w:val="00D66A54"/>
    <w:rsid w:val="00D670C6"/>
    <w:rsid w:val="00D7059F"/>
    <w:rsid w:val="00D72A28"/>
    <w:rsid w:val="00D731A1"/>
    <w:rsid w:val="00D80FC0"/>
    <w:rsid w:val="00D82DD9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200A"/>
    <w:rsid w:val="00DA5E63"/>
    <w:rsid w:val="00DA659C"/>
    <w:rsid w:val="00DB05A6"/>
    <w:rsid w:val="00DB118D"/>
    <w:rsid w:val="00DB6180"/>
    <w:rsid w:val="00DC3EB4"/>
    <w:rsid w:val="00DC45BA"/>
    <w:rsid w:val="00DC529A"/>
    <w:rsid w:val="00DC6202"/>
    <w:rsid w:val="00DD009E"/>
    <w:rsid w:val="00DD2EB2"/>
    <w:rsid w:val="00DE174A"/>
    <w:rsid w:val="00DE21DF"/>
    <w:rsid w:val="00DE3D28"/>
    <w:rsid w:val="00DE4F00"/>
    <w:rsid w:val="00DF2CA9"/>
    <w:rsid w:val="00DF31B8"/>
    <w:rsid w:val="00DF5FB0"/>
    <w:rsid w:val="00DF6038"/>
    <w:rsid w:val="00DF70A0"/>
    <w:rsid w:val="00E0155A"/>
    <w:rsid w:val="00E149EF"/>
    <w:rsid w:val="00E166E6"/>
    <w:rsid w:val="00E200D5"/>
    <w:rsid w:val="00E22F16"/>
    <w:rsid w:val="00E25693"/>
    <w:rsid w:val="00E270CC"/>
    <w:rsid w:val="00E30742"/>
    <w:rsid w:val="00E30F76"/>
    <w:rsid w:val="00E3487C"/>
    <w:rsid w:val="00E36504"/>
    <w:rsid w:val="00E36D16"/>
    <w:rsid w:val="00E412FE"/>
    <w:rsid w:val="00E42B34"/>
    <w:rsid w:val="00E44FB0"/>
    <w:rsid w:val="00E467F2"/>
    <w:rsid w:val="00E52311"/>
    <w:rsid w:val="00E55C11"/>
    <w:rsid w:val="00E60C99"/>
    <w:rsid w:val="00E60E7F"/>
    <w:rsid w:val="00E61568"/>
    <w:rsid w:val="00E61B69"/>
    <w:rsid w:val="00E63BE0"/>
    <w:rsid w:val="00E653C4"/>
    <w:rsid w:val="00E65DE1"/>
    <w:rsid w:val="00E6656D"/>
    <w:rsid w:val="00E678ED"/>
    <w:rsid w:val="00E708FA"/>
    <w:rsid w:val="00E7248B"/>
    <w:rsid w:val="00E72A3E"/>
    <w:rsid w:val="00E731F6"/>
    <w:rsid w:val="00E73406"/>
    <w:rsid w:val="00E757A2"/>
    <w:rsid w:val="00E76A43"/>
    <w:rsid w:val="00E808C6"/>
    <w:rsid w:val="00E84322"/>
    <w:rsid w:val="00E846E6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2687"/>
    <w:rsid w:val="00EE3FBB"/>
    <w:rsid w:val="00EE5E37"/>
    <w:rsid w:val="00EF0798"/>
    <w:rsid w:val="00EF12EE"/>
    <w:rsid w:val="00EF28D5"/>
    <w:rsid w:val="00EF2A35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0A"/>
    <w:rsid w:val="00F54F23"/>
    <w:rsid w:val="00F551CD"/>
    <w:rsid w:val="00F60549"/>
    <w:rsid w:val="00F6058D"/>
    <w:rsid w:val="00F63F1D"/>
    <w:rsid w:val="00F64255"/>
    <w:rsid w:val="00F65B8E"/>
    <w:rsid w:val="00F666D9"/>
    <w:rsid w:val="00F74D76"/>
    <w:rsid w:val="00F81425"/>
    <w:rsid w:val="00F81B37"/>
    <w:rsid w:val="00F83085"/>
    <w:rsid w:val="00F840E9"/>
    <w:rsid w:val="00F86752"/>
    <w:rsid w:val="00F86E28"/>
    <w:rsid w:val="00F87757"/>
    <w:rsid w:val="00F90898"/>
    <w:rsid w:val="00F9183B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0071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DE6"/>
  <w15:docId w15:val="{B143EBD5-721E-4A45-A711-49DA751F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3042468471928814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marker>
            <c:spPr>
              <a:solidFill>
                <a:srgbClr val="FFC000"/>
              </a:solidFill>
            </c:spPr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716303185055438E-2"/>
                  <c:y val="-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0921969973313181E-2"/>
                  <c:y val="3.3755274261603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553181983987942E-2"/>
                  <c:y val="7.3136427566807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8.5106363967975881E-3"/>
                  <c:y val="-6.75105485232067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205666788257824E-2"/>
                  <c:y val="3.37552742616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2553181983988046E-2"/>
                  <c:y val="-2.8129395218002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5531909190392766E-2"/>
                  <c:y val="-5.0632911392405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2.8368787989325399E-2"/>
                  <c:y val="-2.8129395218002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1347515195730221E-2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1.7021272793595176E-2"/>
                  <c:y val="-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1.0401768767298857E-16"/>
                  <c:y val="5.0632911392405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'Evol taux d''inf'!$B$1:$Z$1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2.4949712847138317E-2</c:v>
                </c:pt>
                <c:pt idx="1">
                  <c:v>2.2719891866336717E-2</c:v>
                </c:pt>
                <c:pt idx="2">
                  <c:v>2.046137780389512E-2</c:v>
                </c:pt>
                <c:pt idx="3">
                  <c:v>2.0001957279557114E-2</c:v>
                </c:pt>
                <c:pt idx="4">
                  <c:v>2.0691511473759805E-2</c:v>
                </c:pt>
                <c:pt idx="5">
                  <c:v>1.957546959878198E-2</c:v>
                </c:pt>
                <c:pt idx="6">
                  <c:v>1.6923801131397687E-2</c:v>
                </c:pt>
                <c:pt idx="7">
                  <c:v>1.5442069649294954E-2</c:v>
                </c:pt>
                <c:pt idx="8">
                  <c:v>1.3735069666646949E-2</c:v>
                </c:pt>
                <c:pt idx="9">
                  <c:v>1.410815782786079E-2</c:v>
                </c:pt>
                <c:pt idx="10">
                  <c:v>1.7335523417539411E-2</c:v>
                </c:pt>
                <c:pt idx="11">
                  <c:v>2.4245783972732804E-2</c:v>
                </c:pt>
                <c:pt idx="12">
                  <c:v>2.780479680229786E-2</c:v>
                </c:pt>
                <c:pt idx="13">
                  <c:v>2.9925621969199678E-2</c:v>
                </c:pt>
                <c:pt idx="14">
                  <c:v>3.0378846230730172E-2</c:v>
                </c:pt>
                <c:pt idx="15">
                  <c:v>2.9299355066882526E-2</c:v>
                </c:pt>
                <c:pt idx="16">
                  <c:v>2.3148152554035351E-2</c:v>
                </c:pt>
                <c:pt idx="17">
                  <c:v>2.0035842998918696E-2</c:v>
                </c:pt>
                <c:pt idx="18">
                  <c:v>1.8593675844323254E-2</c:v>
                </c:pt>
                <c:pt idx="19">
                  <c:v>1.4778843355444771E-2</c:v>
                </c:pt>
                <c:pt idx="20">
                  <c:v>1.4633379832977189E-2</c:v>
                </c:pt>
                <c:pt idx="21">
                  <c:v>1.524523253734289E-2</c:v>
                </c:pt>
                <c:pt idx="22">
                  <c:v>1.3507659688613227E-2</c:v>
                </c:pt>
                <c:pt idx="23">
                  <c:v>8.2321906189555261E-3</c:v>
                </c:pt>
                <c:pt idx="24">
                  <c:v>1.1737776231792285E-2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764920480"/>
        <c:axId val="-764930816"/>
      </c:lineChart>
      <c:dateAx>
        <c:axId val="-7649204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764930816"/>
        <c:crosses val="autoZero"/>
        <c:auto val="1"/>
        <c:lblOffset val="100"/>
        <c:baseTimeUnit val="months"/>
        <c:majorUnit val="1"/>
        <c:majorTimeUnit val="months"/>
      </c:dateAx>
      <c:valAx>
        <c:axId val="-764930816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76492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7232689510763501"/>
          <c:h val="0.1569505077688073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3384467804468603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102.30360144000001</c:v>
                </c:pt>
                <c:pt idx="1">
                  <c:v>103.15378400000002</c:v>
                </c:pt>
                <c:pt idx="2">
                  <c:v>104.28343799999999</c:v>
                </c:pt>
                <c:pt idx="3">
                  <c:v>106.32774041891049</c:v>
                </c:pt>
                <c:pt idx="4">
                  <c:v>109.1818787837024</c:v>
                </c:pt>
                <c:pt idx="5">
                  <c:v>108.16446611285173</c:v>
                </c:pt>
                <c:pt idx="6">
                  <c:v>106.29925759434663</c:v>
                </c:pt>
                <c:pt idx="7">
                  <c:v>107.56989677548353</c:v>
                </c:pt>
                <c:pt idx="8">
                  <c:v>107.33994634747468</c:v>
                </c:pt>
                <c:pt idx="9">
                  <c:v>107.05989628910976</c:v>
                </c:pt>
                <c:pt idx="10">
                  <c:v>107.75218646287877</c:v>
                </c:pt>
                <c:pt idx="11">
                  <c:v>110.40026122689206</c:v>
                </c:pt>
                <c:pt idx="12">
                  <c:v>104.83205966710999</c:v>
                </c:pt>
                <c:pt idx="13">
                  <c:v>105.23630400597996</c:v>
                </c:pt>
                <c:pt idx="14">
                  <c:v>105.36215931653932</c:v>
                </c:pt>
                <c:pt idx="15">
                  <c:v>106.81256279230062</c:v>
                </c:pt>
                <c:pt idx="16">
                  <c:v>106.38640409231144</c:v>
                </c:pt>
                <c:pt idx="17">
                  <c:v>107.12113171339004</c:v>
                </c:pt>
                <c:pt idx="18">
                  <c:v>106.00096743822066</c:v>
                </c:pt>
                <c:pt idx="19">
                  <c:v>105.89260616779274</c:v>
                </c:pt>
                <c:pt idx="20">
                  <c:v>109.60664458274806</c:v>
                </c:pt>
                <c:pt idx="21">
                  <c:v>110.52471600651687</c:v>
                </c:pt>
                <c:pt idx="22">
                  <c:v>110.7509784901137</c:v>
                </c:pt>
                <c:pt idx="23">
                  <c:v>111.84567600130984</c:v>
                </c:pt>
                <c:pt idx="24">
                  <c:v>111.87677227854678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104.56829416562344</c:v>
                </c:pt>
                <c:pt idx="1">
                  <c:v>104.66892691855392</c:v>
                </c:pt>
                <c:pt idx="2">
                  <c:v>105.14007150715071</c:v>
                </c:pt>
                <c:pt idx="3">
                  <c:v>105.6675296591801</c:v>
                </c:pt>
                <c:pt idx="4">
                  <c:v>106.84455909299248</c:v>
                </c:pt>
                <c:pt idx="5">
                  <c:v>106.83671947366405</c:v>
                </c:pt>
                <c:pt idx="6">
                  <c:v>105.66950166667647</c:v>
                </c:pt>
                <c:pt idx="7">
                  <c:v>107.05137024900802</c:v>
                </c:pt>
                <c:pt idx="8">
                  <c:v>107.05307034493572</c:v>
                </c:pt>
                <c:pt idx="9">
                  <c:v>107.33728962679209</c:v>
                </c:pt>
                <c:pt idx="10">
                  <c:v>107.69873857498099</c:v>
                </c:pt>
                <c:pt idx="11">
                  <c:v>109.59462030960603</c:v>
                </c:pt>
                <c:pt idx="12">
                  <c:v>105.73098885895877</c:v>
                </c:pt>
                <c:pt idx="13">
                  <c:v>106.19227445874888</c:v>
                </c:pt>
                <c:pt idx="14">
                  <c:v>106.58468951244544</c:v>
                </c:pt>
                <c:pt idx="15">
                  <c:v>107.56599484838587</c:v>
                </c:pt>
                <c:pt idx="16">
                  <c:v>107.33662690786512</c:v>
                </c:pt>
                <c:pt idx="17">
                  <c:v>108.22798446019128</c:v>
                </c:pt>
                <c:pt idx="18">
                  <c:v>108.42477583563139</c:v>
                </c:pt>
                <c:pt idx="19">
                  <c:v>108.52305678633208</c:v>
                </c:pt>
                <c:pt idx="20">
                  <c:v>110.23675575985204</c:v>
                </c:pt>
                <c:pt idx="21">
                  <c:v>110.70122302962248</c:v>
                </c:pt>
                <c:pt idx="22">
                  <c:v>110.86437446438107</c:v>
                </c:pt>
                <c:pt idx="23">
                  <c:v>111.18183760160699</c:v>
                </c:pt>
                <c:pt idx="24">
                  <c:v>111.20928788652222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64918304"/>
        <c:axId val="-764928096"/>
      </c:lineChart>
      <c:dateAx>
        <c:axId val="-76491830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76492809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764928096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76491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0117846513204987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102.30360144000001</c:v>
                </c:pt>
                <c:pt idx="1">
                  <c:v>103.15378400000002</c:v>
                </c:pt>
                <c:pt idx="2">
                  <c:v>104.28343799999999</c:v>
                </c:pt>
                <c:pt idx="3">
                  <c:v>106.32774041891049</c:v>
                </c:pt>
                <c:pt idx="4">
                  <c:v>109.1818787837024</c:v>
                </c:pt>
                <c:pt idx="5">
                  <c:v>108.16446611285173</c:v>
                </c:pt>
                <c:pt idx="6">
                  <c:v>106.29925759434663</c:v>
                </c:pt>
                <c:pt idx="7">
                  <c:v>107.56989677548353</c:v>
                </c:pt>
                <c:pt idx="8">
                  <c:v>107.33994634747468</c:v>
                </c:pt>
                <c:pt idx="9">
                  <c:v>107.05989628910976</c:v>
                </c:pt>
                <c:pt idx="10">
                  <c:v>107.75218646287877</c:v>
                </c:pt>
                <c:pt idx="11">
                  <c:v>110.40026122689206</c:v>
                </c:pt>
                <c:pt idx="12">
                  <c:v>104.83205966710999</c:v>
                </c:pt>
                <c:pt idx="13">
                  <c:v>105.23630400597996</c:v>
                </c:pt>
                <c:pt idx="14">
                  <c:v>105.36215931653932</c:v>
                </c:pt>
                <c:pt idx="15">
                  <c:v>106.81256279230062</c:v>
                </c:pt>
                <c:pt idx="16">
                  <c:v>106.38640409231144</c:v>
                </c:pt>
                <c:pt idx="17">
                  <c:v>107.12113171339004</c:v>
                </c:pt>
                <c:pt idx="18">
                  <c:v>106.00096743822066</c:v>
                </c:pt>
                <c:pt idx="19">
                  <c:v>105.89260616779274</c:v>
                </c:pt>
                <c:pt idx="20">
                  <c:v>109.60664458274806</c:v>
                </c:pt>
                <c:pt idx="21">
                  <c:v>110.52471600651687</c:v>
                </c:pt>
                <c:pt idx="22">
                  <c:v>110.7509784901137</c:v>
                </c:pt>
                <c:pt idx="23">
                  <c:v>111.84567600130984</c:v>
                </c:pt>
                <c:pt idx="24">
                  <c:v>111.87677227854678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101.04047365516433</c:v>
                </c:pt>
                <c:pt idx="1">
                  <c:v>103.58</c:v>
                </c:pt>
                <c:pt idx="2">
                  <c:v>106.02</c:v>
                </c:pt>
                <c:pt idx="3">
                  <c:v>110.73483228683401</c:v>
                </c:pt>
                <c:pt idx="4">
                  <c:v>117.779791355133</c:v>
                </c:pt>
                <c:pt idx="5">
                  <c:v>114.96949195861799</c:v>
                </c:pt>
                <c:pt idx="6">
                  <c:v>110.011076927185</c:v>
                </c:pt>
                <c:pt idx="7">
                  <c:v>113.206231594085</c:v>
                </c:pt>
                <c:pt idx="8">
                  <c:v>112.219178676605</c:v>
                </c:pt>
                <c:pt idx="9">
                  <c:v>110.460257530212</c:v>
                </c:pt>
                <c:pt idx="10">
                  <c:v>112.56490945816</c:v>
                </c:pt>
                <c:pt idx="11">
                  <c:v>116.866731643676</c:v>
                </c:pt>
                <c:pt idx="12">
                  <c:v>105.602884292602</c:v>
                </c:pt>
                <c:pt idx="13">
                  <c:v>105.610561370849</c:v>
                </c:pt>
                <c:pt idx="14">
                  <c:v>104.88466024398799</c:v>
                </c:pt>
                <c:pt idx="15">
                  <c:v>108.817279338836</c:v>
                </c:pt>
                <c:pt idx="16">
                  <c:v>107.21449851989701</c:v>
                </c:pt>
                <c:pt idx="17">
                  <c:v>108.878207206726</c:v>
                </c:pt>
                <c:pt idx="18">
                  <c:v>105.68950176238999</c:v>
                </c:pt>
                <c:pt idx="19">
                  <c:v>105.146706104278</c:v>
                </c:pt>
                <c:pt idx="20">
                  <c:v>111.34638786315899</c:v>
                </c:pt>
                <c:pt idx="21">
                  <c:v>111.76638603210399</c:v>
                </c:pt>
                <c:pt idx="22">
                  <c:v>112.162244319915</c:v>
                </c:pt>
                <c:pt idx="23">
                  <c:v>114.706623554229</c:v>
                </c:pt>
                <c:pt idx="24">
                  <c:v>114.996457099914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51505648"/>
        <c:axId val="-1551505104"/>
      </c:lineChart>
      <c:dateAx>
        <c:axId val="-155150564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1505104"/>
        <c:crossesAt val="90"/>
        <c:auto val="1"/>
        <c:lblOffset val="100"/>
        <c:baseTimeUnit val="months"/>
        <c:majorUnit val="1"/>
        <c:majorTimeUnit val="months"/>
      </c:dateAx>
      <c:valAx>
        <c:axId val="-1551505104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1505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8651613271959095E-2"/>
          <c:y val="0.89292895804292405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121798236758862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97.674804430216724</c:v>
                </c:pt>
                <c:pt idx="1">
                  <c:v>97.35</c:v>
                </c:pt>
                <c:pt idx="2">
                  <c:v>97.99</c:v>
                </c:pt>
                <c:pt idx="3">
                  <c:v>100.857210159301</c:v>
                </c:pt>
                <c:pt idx="4">
                  <c:v>102.324151992797</c:v>
                </c:pt>
                <c:pt idx="5">
                  <c:v>102.58845090865999</c:v>
                </c:pt>
                <c:pt idx="6">
                  <c:v>102.26160287857</c:v>
                </c:pt>
                <c:pt idx="7">
                  <c:v>102.36048698425201</c:v>
                </c:pt>
                <c:pt idx="8">
                  <c:v>102.53813266754101</c:v>
                </c:pt>
                <c:pt idx="9">
                  <c:v>102.928376197814</c:v>
                </c:pt>
                <c:pt idx="10">
                  <c:v>102.34892368316601</c:v>
                </c:pt>
                <c:pt idx="11">
                  <c:v>103.722012042999</c:v>
                </c:pt>
                <c:pt idx="12">
                  <c:v>97.680795192718506</c:v>
                </c:pt>
                <c:pt idx="13">
                  <c:v>98.587340116500798</c:v>
                </c:pt>
                <c:pt idx="14">
                  <c:v>100.38269758224401</c:v>
                </c:pt>
                <c:pt idx="15">
                  <c:v>101.43049955367999</c:v>
                </c:pt>
                <c:pt idx="16">
                  <c:v>102.029454708099</c:v>
                </c:pt>
                <c:pt idx="17">
                  <c:v>102.170193195343</c:v>
                </c:pt>
                <c:pt idx="18">
                  <c:v>102.101254463195</c:v>
                </c:pt>
                <c:pt idx="19">
                  <c:v>101.804602146148</c:v>
                </c:pt>
                <c:pt idx="20">
                  <c:v>108.50214958190899</c:v>
                </c:pt>
                <c:pt idx="21">
                  <c:v>109.81848239898601</c:v>
                </c:pt>
                <c:pt idx="22">
                  <c:v>109.62488651275601</c:v>
                </c:pt>
                <c:pt idx="23">
                  <c:v>109.693968296051</c:v>
                </c:pt>
                <c:pt idx="24">
                  <c:v>109.09323692321701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105.0558416730935</c:v>
                </c:pt>
                <c:pt idx="1">
                  <c:v>105.04</c:v>
                </c:pt>
                <c:pt idx="2">
                  <c:v>106.11</c:v>
                </c:pt>
                <c:pt idx="3">
                  <c:v>105.568242073059</c:v>
                </c:pt>
                <c:pt idx="4">
                  <c:v>105.739200115203</c:v>
                </c:pt>
                <c:pt idx="5">
                  <c:v>105.76159954070999</c:v>
                </c:pt>
                <c:pt idx="6">
                  <c:v>105.67708015441799</c:v>
                </c:pt>
                <c:pt idx="7">
                  <c:v>105.362892150878</c:v>
                </c:pt>
                <c:pt idx="8">
                  <c:v>106.42944574356</c:v>
                </c:pt>
                <c:pt idx="9">
                  <c:v>108.47555398941</c:v>
                </c:pt>
                <c:pt idx="10">
                  <c:v>107.92984962463299</c:v>
                </c:pt>
                <c:pt idx="11">
                  <c:v>108.139634132385</c:v>
                </c:pt>
                <c:pt idx="12">
                  <c:v>109.400141239166</c:v>
                </c:pt>
                <c:pt idx="13">
                  <c:v>111.930847167968</c:v>
                </c:pt>
                <c:pt idx="14">
                  <c:v>111.482143402099</c:v>
                </c:pt>
                <c:pt idx="15">
                  <c:v>110.964882373809</c:v>
                </c:pt>
                <c:pt idx="16">
                  <c:v>111.635375022888</c:v>
                </c:pt>
                <c:pt idx="17">
                  <c:v>112.232685089111</c:v>
                </c:pt>
                <c:pt idx="18">
                  <c:v>112.315344810485</c:v>
                </c:pt>
                <c:pt idx="19">
                  <c:v>112.49982118606501</c:v>
                </c:pt>
                <c:pt idx="20">
                  <c:v>116.542017459869</c:v>
                </c:pt>
                <c:pt idx="21">
                  <c:v>120.741605758666</c:v>
                </c:pt>
                <c:pt idx="22">
                  <c:v>120.543050765991</c:v>
                </c:pt>
                <c:pt idx="23">
                  <c:v>121.453261375427</c:v>
                </c:pt>
                <c:pt idx="24">
                  <c:v>121.42459154129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551511632"/>
        <c:axId val="-1551513264"/>
      </c:lineChart>
      <c:dateAx>
        <c:axId val="-155151163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151326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55151326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551511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8192612287100474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101.14924783602839</c:v>
                </c:pt>
                <c:pt idx="1">
                  <c:v>101.27040490879355</c:v>
                </c:pt>
                <c:pt idx="2">
                  <c:v>101.53138203952606</c:v>
                </c:pt>
                <c:pt idx="3">
                  <c:v>101.41929622882527</c:v>
                </c:pt>
                <c:pt idx="4">
                  <c:v>101.68221461853814</c:v>
                </c:pt>
                <c:pt idx="5">
                  <c:v>101.70117978118367</c:v>
                </c:pt>
                <c:pt idx="6">
                  <c:v>101.77483585818874</c:v>
                </c:pt>
                <c:pt idx="7">
                  <c:v>101.83851959382045</c:v>
                </c:pt>
                <c:pt idx="8">
                  <c:v>102.45194436456735</c:v>
                </c:pt>
                <c:pt idx="9">
                  <c:v>102.90247803714354</c:v>
                </c:pt>
                <c:pt idx="10">
                  <c:v>103.22048664093001</c:v>
                </c:pt>
                <c:pt idx="11">
                  <c:v>105.11095026445798</c:v>
                </c:pt>
                <c:pt idx="12">
                  <c:v>103.94473644269752</c:v>
                </c:pt>
                <c:pt idx="13">
                  <c:v>105.42422860327686</c:v>
                </c:pt>
                <c:pt idx="14">
                  <c:v>106.90233801169819</c:v>
                </c:pt>
                <c:pt idx="15">
                  <c:v>107.55406003363123</c:v>
                </c:pt>
                <c:pt idx="16">
                  <c:v>107.91518440854162</c:v>
                </c:pt>
                <c:pt idx="17">
                  <c:v>108.25769165160966</c:v>
                </c:pt>
                <c:pt idx="18">
                  <c:v>108.43740246735</c:v>
                </c:pt>
                <c:pt idx="19">
                  <c:v>108.63790424664157</c:v>
                </c:pt>
                <c:pt idx="20">
                  <c:v>111.82232573477896</c:v>
                </c:pt>
                <c:pt idx="21">
                  <c:v>113.12120864573534</c:v>
                </c:pt>
                <c:pt idx="22">
                  <c:v>113.54184789211273</c:v>
                </c:pt>
                <c:pt idx="23">
                  <c:v>113.91889309747557</c:v>
                </c:pt>
                <c:pt idx="24">
                  <c:v>113.82343474695853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44228</c:v>
                </c:pt>
                <c:pt idx="1">
                  <c:v>44256</c:v>
                </c:pt>
                <c:pt idx="2">
                  <c:v>44287</c:v>
                </c:pt>
                <c:pt idx="3">
                  <c:v>44317</c:v>
                </c:pt>
                <c:pt idx="4">
                  <c:v>44348</c:v>
                </c:pt>
                <c:pt idx="5">
                  <c:v>44378</c:v>
                </c:pt>
                <c:pt idx="6">
                  <c:v>44409</c:v>
                </c:pt>
                <c:pt idx="7">
                  <c:v>44440</c:v>
                </c:pt>
                <c:pt idx="8">
                  <c:v>44470</c:v>
                </c:pt>
                <c:pt idx="9">
                  <c:v>44501</c:v>
                </c:pt>
                <c:pt idx="10">
                  <c:v>44531</c:v>
                </c:pt>
                <c:pt idx="11">
                  <c:v>44562</c:v>
                </c:pt>
                <c:pt idx="12">
                  <c:v>44593</c:v>
                </c:pt>
                <c:pt idx="13">
                  <c:v>44621</c:v>
                </c:pt>
                <c:pt idx="14">
                  <c:v>44652</c:v>
                </c:pt>
                <c:pt idx="15">
                  <c:v>44682</c:v>
                </c:pt>
                <c:pt idx="16">
                  <c:v>44713</c:v>
                </c:pt>
                <c:pt idx="17">
                  <c:v>44743</c:v>
                </c:pt>
                <c:pt idx="18">
                  <c:v>44774</c:v>
                </c:pt>
                <c:pt idx="19">
                  <c:v>44805</c:v>
                </c:pt>
                <c:pt idx="20">
                  <c:v>44835</c:v>
                </c:pt>
                <c:pt idx="21">
                  <c:v>44866</c:v>
                </c:pt>
                <c:pt idx="22">
                  <c:v>44896</c:v>
                </c:pt>
                <c:pt idx="23">
                  <c:v>44927</c:v>
                </c:pt>
                <c:pt idx="24">
                  <c:v>44958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102.39003617308856</c:v>
                </c:pt>
                <c:pt idx="1">
                  <c:v>103.78487362236905</c:v>
                </c:pt>
                <c:pt idx="2">
                  <c:v>105.2054774109464</c:v>
                </c:pt>
                <c:pt idx="3">
                  <c:v>108.46099649888423</c:v>
                </c:pt>
                <c:pt idx="4">
                  <c:v>112.75073520760183</c:v>
                </c:pt>
                <c:pt idx="5">
                  <c:v>111.01792413688307</c:v>
                </c:pt>
                <c:pt idx="6">
                  <c:v>108.22085373359023</c:v>
                </c:pt>
                <c:pt idx="7">
                  <c:v>109.90594983558944</c:v>
                </c:pt>
                <c:pt idx="8">
                  <c:v>109.49502323161643</c:v>
                </c:pt>
                <c:pt idx="9">
                  <c:v>108.8429160092459</c:v>
                </c:pt>
                <c:pt idx="10">
                  <c:v>110.188245773315</c:v>
                </c:pt>
                <c:pt idx="11">
                  <c:v>112.66097233473309</c:v>
                </c:pt>
                <c:pt idx="12">
                  <c:v>105.04704040313499</c:v>
                </c:pt>
                <c:pt idx="13">
                  <c:v>106.42046808679429</c:v>
                </c:pt>
                <c:pt idx="14">
                  <c:v>105.92433258667694</c:v>
                </c:pt>
                <c:pt idx="15">
                  <c:v>108.85311983545233</c:v>
                </c:pt>
                <c:pt idx="16">
                  <c:v>107.05301629919595</c:v>
                </c:pt>
                <c:pt idx="17">
                  <c:v>107.23404809645832</c:v>
                </c:pt>
                <c:pt idx="18">
                  <c:v>105.71461940122745</c:v>
                </c:pt>
                <c:pt idx="19">
                  <c:v>104.97037040821142</c:v>
                </c:pt>
                <c:pt idx="20">
                  <c:v>109.04841738214918</c:v>
                </c:pt>
                <c:pt idx="21">
                  <c:v>109.86758236534116</c:v>
                </c:pt>
                <c:pt idx="22">
                  <c:v>109.71600233453766</c:v>
                </c:pt>
                <c:pt idx="23">
                  <c:v>110.95940025256492</c:v>
                </c:pt>
                <c:pt idx="24">
                  <c:v>111.14097302942821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422086448"/>
        <c:axId val="-1422091888"/>
      </c:lineChart>
      <c:dateAx>
        <c:axId val="-142208644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42209188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1422091888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142208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DA551-C94B-40AC-804F-F761F5C8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6</Pages>
  <Words>2583</Words>
  <Characters>14212</Characters>
  <Application>Microsoft Office Word</Application>
  <DocSecurity>0</DocSecurity>
  <Lines>118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18</cp:revision>
  <cp:lastPrinted>2023-03-09T18:19:00Z</cp:lastPrinted>
  <dcterms:created xsi:type="dcterms:W3CDTF">2023-03-08T09:44:00Z</dcterms:created>
  <dcterms:modified xsi:type="dcterms:W3CDTF">2023-03-09T18:35:00Z</dcterms:modified>
</cp:coreProperties>
</file>